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noProof/>
          <w:lang w:eastAsia="en-GB"/>
        </w:rPr>
        <w:id w:val="1021282518"/>
        <w:docPartObj>
          <w:docPartGallery w:val="Cover Pages"/>
          <w:docPartUnique/>
        </w:docPartObj>
      </w:sdtPr>
      <w:sdtEndPr>
        <w:rPr>
          <w:rFonts w:eastAsiaTheme="minorEastAsia" w:cstheme="minorBidi"/>
          <w:noProof w:val="0"/>
          <w:color w:val="499BC9" w:themeColor="accent1"/>
          <w:szCs w:val="22"/>
          <w:bdr w:val="none" w:sz="0" w:space="0" w:color="auto"/>
          <w:lang w:eastAsia="en-US"/>
        </w:rPr>
      </w:sdtEndPr>
      <w:sdtContent>
        <w:p w14:paraId="72131C0E" w14:textId="5D158A84" w:rsidR="00506366" w:rsidRPr="00465F45" w:rsidRDefault="00506366" w:rsidP="003F151A">
          <w:pPr>
            <w:spacing w:before="0" w:after="0"/>
            <w:rPr>
              <w:rFonts w:ascii="Aptos" w:hAnsi="Aptos"/>
              <w:noProof/>
              <w:lang w:eastAsia="en-GB"/>
            </w:rPr>
          </w:pPr>
          <w:r w:rsidRPr="00465F45">
            <w:rPr>
              <w:rFonts w:ascii="Aptos" w:hAnsi="Aptos"/>
              <w:noProof/>
            </w:rPr>
            <w:drawing>
              <wp:anchor distT="0" distB="0" distL="114300" distR="114300" simplePos="0" relativeHeight="251663360" behindDoc="0" locked="0" layoutInCell="1" allowOverlap="1" wp14:anchorId="0D6D0BD9" wp14:editId="482957C4">
                <wp:simplePos x="0" y="0"/>
                <wp:positionH relativeFrom="column">
                  <wp:posOffset>-2143760</wp:posOffset>
                </wp:positionH>
                <wp:positionV relativeFrom="paragraph">
                  <wp:posOffset>-1417378</wp:posOffset>
                </wp:positionV>
                <wp:extent cx="8882883" cy="1714500"/>
                <wp:effectExtent l="0" t="0" r="0" b="0"/>
                <wp:wrapNone/>
                <wp:docPr id="13890846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84606" name="Picture 1"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2883"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83CE5" w14:textId="77777777" w:rsidR="00506366" w:rsidRPr="00465F45" w:rsidRDefault="00506366" w:rsidP="003F151A">
          <w:pPr>
            <w:spacing w:before="0" w:after="0"/>
            <w:rPr>
              <w:rFonts w:ascii="Aptos" w:hAnsi="Aptos"/>
              <w:noProof/>
              <w:lang w:eastAsia="en-GB"/>
            </w:rPr>
          </w:pPr>
        </w:p>
        <w:p w14:paraId="08052218" w14:textId="77777777" w:rsidR="00506366" w:rsidRPr="00465F45" w:rsidRDefault="00506366" w:rsidP="003F151A">
          <w:pPr>
            <w:spacing w:before="0" w:after="0"/>
            <w:rPr>
              <w:rFonts w:ascii="Aptos" w:hAnsi="Aptos"/>
              <w:noProof/>
              <w:lang w:eastAsia="en-GB"/>
            </w:rPr>
          </w:pPr>
        </w:p>
        <w:p w14:paraId="6758ADA3" w14:textId="77777777" w:rsidR="00774A74" w:rsidRPr="00465F45" w:rsidRDefault="00774A74" w:rsidP="003F151A">
          <w:pPr>
            <w:spacing w:before="0" w:after="0"/>
            <w:rPr>
              <w:rFonts w:ascii="Aptos" w:hAnsi="Aptos"/>
              <w:noProof/>
              <w:lang w:eastAsia="en-GB"/>
            </w:rPr>
          </w:pPr>
        </w:p>
        <w:p w14:paraId="322E6BB9" w14:textId="77777777" w:rsidR="00774A74" w:rsidRPr="00465F45" w:rsidRDefault="00774A74" w:rsidP="003F151A">
          <w:pPr>
            <w:spacing w:before="0" w:after="0"/>
            <w:rPr>
              <w:rFonts w:ascii="Aptos" w:hAnsi="Aptos"/>
              <w:noProof/>
              <w:lang w:eastAsia="en-GB"/>
            </w:rPr>
          </w:pPr>
        </w:p>
        <w:p w14:paraId="7A7FFC89" w14:textId="77777777" w:rsidR="00774A74" w:rsidRPr="00465F45" w:rsidRDefault="00774A74" w:rsidP="003F151A">
          <w:pPr>
            <w:spacing w:before="0" w:after="0"/>
            <w:rPr>
              <w:rFonts w:ascii="Aptos" w:hAnsi="Aptos"/>
              <w:noProof/>
              <w:lang w:eastAsia="en-GB"/>
            </w:rPr>
          </w:pPr>
        </w:p>
        <w:p w14:paraId="1CA1A7FE" w14:textId="77777777" w:rsidR="00774A74" w:rsidRPr="00465F45" w:rsidRDefault="00774A74" w:rsidP="003F151A">
          <w:pPr>
            <w:spacing w:before="0" w:after="0"/>
            <w:rPr>
              <w:rFonts w:ascii="Aptos" w:hAnsi="Aptos"/>
              <w:noProof/>
              <w:lang w:eastAsia="en-GB"/>
            </w:rPr>
          </w:pPr>
        </w:p>
        <w:p w14:paraId="17DAA737" w14:textId="77777777" w:rsidR="00774A74" w:rsidRPr="00465F45" w:rsidRDefault="00774A74" w:rsidP="003F151A">
          <w:pPr>
            <w:spacing w:before="0" w:after="0"/>
            <w:rPr>
              <w:rFonts w:ascii="Aptos" w:hAnsi="Aptos"/>
              <w:noProof/>
              <w:lang w:eastAsia="en-GB"/>
            </w:rPr>
          </w:pPr>
        </w:p>
        <w:p w14:paraId="4FF0953C" w14:textId="77777777" w:rsidR="00774A74" w:rsidRPr="00465F45" w:rsidRDefault="00774A74" w:rsidP="003F151A">
          <w:pPr>
            <w:spacing w:before="0" w:after="0"/>
            <w:rPr>
              <w:rFonts w:ascii="Aptos" w:hAnsi="Aptos"/>
              <w:noProof/>
              <w:lang w:eastAsia="en-GB"/>
            </w:rPr>
          </w:pPr>
        </w:p>
        <w:p w14:paraId="3C68BC73" w14:textId="77777777" w:rsidR="00774A74" w:rsidRPr="00465F45" w:rsidRDefault="00774A74" w:rsidP="003F151A">
          <w:pPr>
            <w:spacing w:before="0" w:after="0"/>
            <w:rPr>
              <w:rFonts w:ascii="Aptos" w:hAnsi="Aptos"/>
              <w:noProof/>
              <w:lang w:eastAsia="en-GB"/>
            </w:rPr>
          </w:pPr>
        </w:p>
        <w:p w14:paraId="6EF5F610" w14:textId="77777777" w:rsidR="00774A74" w:rsidRPr="00465F45" w:rsidRDefault="00774A74" w:rsidP="003F151A">
          <w:pPr>
            <w:spacing w:before="0" w:after="0"/>
            <w:rPr>
              <w:rFonts w:ascii="Aptos" w:hAnsi="Aptos"/>
              <w:noProof/>
              <w:lang w:eastAsia="en-GB"/>
            </w:rPr>
          </w:pPr>
        </w:p>
        <w:p w14:paraId="761B9AED" w14:textId="77777777" w:rsidR="00774A74" w:rsidRPr="00465F45" w:rsidRDefault="00774A74" w:rsidP="003F151A">
          <w:pPr>
            <w:spacing w:before="0" w:after="0"/>
            <w:rPr>
              <w:rFonts w:ascii="Aptos" w:hAnsi="Aptos"/>
              <w:noProof/>
              <w:lang w:eastAsia="en-GB"/>
            </w:rPr>
          </w:pPr>
        </w:p>
        <w:p w14:paraId="322CB408" w14:textId="77777777" w:rsidR="00774A74" w:rsidRPr="00465F45" w:rsidRDefault="00774A74" w:rsidP="003F151A">
          <w:pPr>
            <w:spacing w:before="0" w:after="0"/>
            <w:rPr>
              <w:rFonts w:ascii="Aptos" w:hAnsi="Aptos"/>
              <w:noProof/>
              <w:lang w:eastAsia="en-GB"/>
            </w:rPr>
          </w:pPr>
        </w:p>
        <w:p w14:paraId="33D5E5EB" w14:textId="77777777" w:rsidR="00774A74" w:rsidRPr="00465F45" w:rsidRDefault="00774A74" w:rsidP="003F151A">
          <w:pPr>
            <w:spacing w:before="0" w:after="0"/>
            <w:rPr>
              <w:rFonts w:ascii="Aptos" w:hAnsi="Aptos"/>
              <w:noProof/>
              <w:lang w:eastAsia="en-GB"/>
            </w:rPr>
          </w:pPr>
        </w:p>
        <w:p w14:paraId="47F9B93A" w14:textId="77777777" w:rsidR="00506366" w:rsidRPr="00465F45" w:rsidRDefault="00506366" w:rsidP="003F151A">
          <w:pPr>
            <w:spacing w:before="0" w:after="0"/>
            <w:rPr>
              <w:rFonts w:ascii="Aptos" w:hAnsi="Aptos"/>
              <w:noProof/>
              <w:lang w:eastAsia="en-GB"/>
            </w:rPr>
          </w:pPr>
        </w:p>
        <w:p w14:paraId="5243BCFD" w14:textId="77777777" w:rsidR="00506366" w:rsidRPr="00465F45" w:rsidRDefault="00506366" w:rsidP="003F151A">
          <w:pPr>
            <w:spacing w:before="0" w:after="0"/>
            <w:rPr>
              <w:rFonts w:ascii="Aptos" w:hAnsi="Aptos"/>
              <w:noProof/>
              <w:lang w:eastAsia="en-GB"/>
            </w:rPr>
          </w:pPr>
        </w:p>
        <w:p w14:paraId="60D21E14" w14:textId="77777777" w:rsidR="00506366" w:rsidRPr="00465F45" w:rsidRDefault="00506366" w:rsidP="003F151A">
          <w:pPr>
            <w:spacing w:before="0" w:after="0"/>
            <w:rPr>
              <w:rFonts w:ascii="Aptos" w:hAnsi="Aptos"/>
            </w:rPr>
          </w:pPr>
        </w:p>
        <w:p w14:paraId="33306604" w14:textId="04224D92" w:rsidR="00B70459" w:rsidRPr="00465F45" w:rsidRDefault="004C714D" w:rsidP="00B70459">
          <w:pPr>
            <w:pStyle w:val="Heading1"/>
            <w:pBdr>
              <w:bottom w:val="single" w:sz="12" w:space="1" w:color="auto"/>
            </w:pBdr>
          </w:pPr>
          <w:bookmarkStart w:id="0" w:name="_Toc183510476"/>
          <w:bookmarkStart w:id="1" w:name="_Toc183510576"/>
          <w:bookmarkStart w:id="2" w:name="_Toc190073288"/>
          <w:bookmarkStart w:id="3" w:name="_Toc190267030"/>
          <w:bookmarkStart w:id="4" w:name="_Toc190268144"/>
          <w:r w:rsidRPr="00465F45">
            <w:rPr>
              <w:color w:val="0087FF"/>
              <w:sz w:val="56"/>
              <w:szCs w:val="56"/>
            </w:rPr>
            <w:t>Private Financing Platform</w:t>
          </w:r>
          <w:r w:rsidR="00460325" w:rsidRPr="00465F45">
            <w:rPr>
              <w:color w:val="0087FF"/>
              <w:sz w:val="56"/>
              <w:szCs w:val="56"/>
            </w:rPr>
            <w:t xml:space="preserve"> Supplement</w:t>
          </w:r>
          <w:r w:rsidR="00B70459" w:rsidRPr="00465F45">
            <w:rPr>
              <w:color w:val="0087FF"/>
              <w:sz w:val="56"/>
              <w:szCs w:val="56"/>
            </w:rPr>
            <w:t xml:space="preserve"> </w:t>
          </w:r>
          <w:r w:rsidR="00635DAF" w:rsidRPr="00465F45">
            <w:rPr>
              <w:color w:val="0087FF"/>
              <w:sz w:val="56"/>
              <w:szCs w:val="56"/>
            </w:rPr>
            <w:t xml:space="preserve">Form </w:t>
          </w:r>
          <w:r w:rsidR="00B70459" w:rsidRPr="00465F45">
            <w:rPr>
              <w:color w:val="0087FF"/>
              <w:sz w:val="56"/>
              <w:szCs w:val="56"/>
            </w:rPr>
            <w:t>(</w:t>
          </w:r>
          <w:r w:rsidR="00E12F20" w:rsidRPr="00465F45">
            <w:rPr>
              <w:color w:val="0087FF"/>
              <w:sz w:val="56"/>
              <w:szCs w:val="56"/>
            </w:rPr>
            <w:t>PFP</w:t>
          </w:r>
          <w:r w:rsidR="00B70459" w:rsidRPr="00465F45">
            <w:rPr>
              <w:color w:val="0087FF"/>
              <w:sz w:val="56"/>
              <w:szCs w:val="56"/>
            </w:rPr>
            <w:t>)</w:t>
          </w:r>
          <w:bookmarkEnd w:id="0"/>
          <w:bookmarkEnd w:id="1"/>
          <w:bookmarkEnd w:id="2"/>
          <w:bookmarkEnd w:id="3"/>
          <w:bookmarkEnd w:id="4"/>
        </w:p>
        <w:p w14:paraId="62C6863C" w14:textId="77777777" w:rsidR="00B70459" w:rsidRPr="00465F45" w:rsidRDefault="00B70459" w:rsidP="00B70459">
          <w:pPr>
            <w:spacing w:before="0" w:after="0"/>
            <w:rPr>
              <w:rFonts w:ascii="Aptos" w:hAnsi="Aptos"/>
            </w:rPr>
          </w:pPr>
        </w:p>
        <w:p w14:paraId="7518A361" w14:textId="4F90482B" w:rsidR="00B70459" w:rsidRPr="00465F45" w:rsidRDefault="00B70459" w:rsidP="00B70459">
          <w:pPr>
            <w:spacing w:before="0" w:after="0"/>
            <w:rPr>
              <w:rFonts w:ascii="Aptos" w:hAnsi="Aptos"/>
            </w:rPr>
          </w:pPr>
          <w:r w:rsidRPr="00465F45">
            <w:rPr>
              <w:rFonts w:ascii="Aptos" w:eastAsiaTheme="majorEastAsia" w:hAnsi="Aptos" w:cstheme="majorBidi"/>
              <w:b/>
              <w:sz w:val="36"/>
              <w:szCs w:val="32"/>
            </w:rPr>
            <w:t>Last updated: 1</w:t>
          </w:r>
          <w:r w:rsidR="001D6D39">
            <w:rPr>
              <w:rFonts w:ascii="Aptos" w:eastAsiaTheme="majorEastAsia" w:hAnsi="Aptos" w:cstheme="majorBidi"/>
              <w:b/>
              <w:sz w:val="36"/>
              <w:szCs w:val="32"/>
            </w:rPr>
            <w:t>3</w:t>
          </w:r>
          <w:r w:rsidRPr="00465F45">
            <w:rPr>
              <w:rFonts w:ascii="Aptos" w:eastAsiaTheme="majorEastAsia" w:hAnsi="Aptos" w:cstheme="majorBidi"/>
              <w:b/>
              <w:sz w:val="36"/>
              <w:szCs w:val="32"/>
            </w:rPr>
            <w:t>-Feb-25</w:t>
          </w:r>
        </w:p>
        <w:p w14:paraId="7EB7F3DB" w14:textId="035FD110" w:rsidR="00506366" w:rsidRPr="00465F45" w:rsidRDefault="001D6D39" w:rsidP="003F151A">
          <w:pPr>
            <w:tabs>
              <w:tab w:val="left" w:pos="2370"/>
            </w:tabs>
            <w:spacing w:before="0" w:after="0"/>
            <w:rPr>
              <w:rFonts w:ascii="Aptos" w:hAnsi="Aptos"/>
            </w:rPr>
          </w:pPr>
        </w:p>
      </w:sdtContent>
    </w:sdt>
    <w:p w14:paraId="61125D62" w14:textId="0DE40505" w:rsidR="005736EA" w:rsidRPr="00465F45" w:rsidRDefault="001D6D39" w:rsidP="003F151A">
      <w:pPr>
        <w:spacing w:before="0" w:after="0"/>
        <w:rPr>
          <w:rFonts w:ascii="Aptos" w:eastAsia="Calibri" w:hAnsi="Aptos" w:cs="Calibri"/>
          <w:b/>
          <w:bCs/>
          <w:color w:val="000000"/>
          <w:sz w:val="36"/>
          <w:szCs w:val="36"/>
        </w:rPr>
      </w:pPr>
      <w:r w:rsidRPr="00465F45">
        <w:rPr>
          <w:rFonts w:ascii="Aptos" w:hAnsi="Aptos"/>
          <w:noProof/>
        </w:rPr>
        <w:drawing>
          <wp:anchor distT="0" distB="0" distL="114300" distR="114300" simplePos="0" relativeHeight="251664384" behindDoc="0" locked="0" layoutInCell="1" allowOverlap="1" wp14:anchorId="721C9D29" wp14:editId="6FBEC032">
            <wp:simplePos x="0" y="0"/>
            <wp:positionH relativeFrom="margin">
              <wp:posOffset>-837677</wp:posOffset>
            </wp:positionH>
            <wp:positionV relativeFrom="margin">
              <wp:posOffset>7576820</wp:posOffset>
            </wp:positionV>
            <wp:extent cx="2312035" cy="1541145"/>
            <wp:effectExtent l="0" t="0" r="0" b="1905"/>
            <wp:wrapSquare wrapText="bothSides"/>
            <wp:docPr id="7126508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5085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312035" cy="1541145"/>
                    </a:xfrm>
                    <a:prstGeom prst="rect">
                      <a:avLst/>
                    </a:prstGeom>
                  </pic:spPr>
                </pic:pic>
              </a:graphicData>
            </a:graphic>
            <wp14:sizeRelH relativeFrom="margin">
              <wp14:pctWidth>0</wp14:pctWidth>
            </wp14:sizeRelH>
            <wp14:sizeRelV relativeFrom="margin">
              <wp14:pctHeight>0</wp14:pctHeight>
            </wp14:sizeRelV>
          </wp:anchor>
        </w:drawing>
      </w:r>
      <w:r w:rsidR="005736EA" w:rsidRPr="00465F45">
        <w:rPr>
          <w:rFonts w:ascii="Aptos" w:eastAsia="Calibri" w:hAnsi="Aptos" w:cs="Calibri"/>
          <w:b/>
          <w:bCs/>
          <w:color w:val="000000"/>
          <w:sz w:val="36"/>
          <w:szCs w:val="36"/>
        </w:rPr>
        <w:br w:type="page"/>
      </w:r>
    </w:p>
    <w:p w14:paraId="17805226" w14:textId="77777777" w:rsidR="008A21CD" w:rsidRPr="00465F45" w:rsidRDefault="008A21CD" w:rsidP="008A21CD">
      <w:pPr>
        <w:spacing w:before="0" w:after="0"/>
        <w:jc w:val="center"/>
        <w:rPr>
          <w:rFonts w:ascii="Aptos" w:eastAsia="Calibri" w:hAnsi="Aptos" w:cs="Arial"/>
          <w:b/>
          <w:bCs/>
          <w:sz w:val="40"/>
          <w:szCs w:val="40"/>
        </w:rPr>
      </w:pPr>
      <w:r w:rsidRPr="00465F45">
        <w:rPr>
          <w:rFonts w:ascii="Aptos" w:eastAsia="Calibri" w:hAnsi="Aptos" w:cs="Arial"/>
          <w:b/>
          <w:bCs/>
          <w:sz w:val="40"/>
          <w:szCs w:val="40"/>
        </w:rPr>
        <w:lastRenderedPageBreak/>
        <w:t>Application for Financial Services Permission</w:t>
      </w:r>
    </w:p>
    <w:p w14:paraId="30DC35CD" w14:textId="77777777" w:rsidR="008A21CD" w:rsidRPr="00465F45" w:rsidRDefault="008A21CD" w:rsidP="0008097E">
      <w:pPr>
        <w:spacing w:before="0" w:after="0"/>
        <w:rPr>
          <w:rFonts w:ascii="Aptos" w:eastAsia="Calibri" w:hAnsi="Aptos" w:cs="Arial"/>
          <w:b/>
          <w:bCs/>
          <w:i/>
          <w:iCs/>
          <w:sz w:val="32"/>
          <w:szCs w:val="32"/>
        </w:rPr>
      </w:pPr>
    </w:p>
    <w:p w14:paraId="10833B0D" w14:textId="77777777" w:rsidR="0008097E" w:rsidRPr="00465F45" w:rsidRDefault="0008097E" w:rsidP="0008097E">
      <w:pPr>
        <w:tabs>
          <w:tab w:val="left" w:pos="8367"/>
        </w:tabs>
        <w:spacing w:before="0" w:after="0"/>
        <w:rPr>
          <w:rFonts w:ascii="Aptos" w:eastAsia="Calibri" w:hAnsi="Aptos" w:cs="Arial"/>
          <w:b/>
          <w:bCs/>
          <w:i/>
          <w:iCs/>
          <w:sz w:val="32"/>
          <w:szCs w:val="32"/>
        </w:rPr>
      </w:pPr>
      <w:r w:rsidRPr="00465F45">
        <w:rPr>
          <w:rFonts w:ascii="Aptos" w:eastAsia="Calibri" w:hAnsi="Aptos" w:cs="Arial"/>
          <w:b/>
          <w:bCs/>
          <w:i/>
          <w:iCs/>
          <w:sz w:val="32"/>
          <w:szCs w:val="32"/>
        </w:rPr>
        <w:t>Financial Services Regulatory Authority (FSRA)</w:t>
      </w:r>
    </w:p>
    <w:p w14:paraId="157D2BE8" w14:textId="77777777" w:rsidR="0008097E" w:rsidRPr="00465F45" w:rsidRDefault="0008097E" w:rsidP="0008097E">
      <w:pPr>
        <w:spacing w:before="0" w:after="0"/>
        <w:rPr>
          <w:rFonts w:ascii="Aptos" w:eastAsia="Calibri" w:hAnsi="Aptos" w:cs="Arial"/>
          <w:b/>
          <w:bCs/>
          <w:i/>
          <w:iCs/>
          <w:sz w:val="32"/>
          <w:szCs w:val="32"/>
        </w:rPr>
      </w:pPr>
      <w:r w:rsidRPr="00465F45">
        <w:rPr>
          <w:rFonts w:ascii="Aptos" w:eastAsia="Calibri" w:hAnsi="Aptos" w:cs="Arial"/>
          <w:b/>
          <w:bCs/>
          <w:i/>
          <w:iCs/>
          <w:sz w:val="32"/>
          <w:szCs w:val="32"/>
        </w:rPr>
        <w:t>Private Financing Platform Supplement (PFP) Form</w:t>
      </w:r>
    </w:p>
    <w:p w14:paraId="7E0A1003" w14:textId="77777777" w:rsidR="0008097E" w:rsidRPr="00465F45" w:rsidRDefault="0008097E" w:rsidP="0008097E">
      <w:pPr>
        <w:spacing w:before="0" w:after="0"/>
        <w:rPr>
          <w:rFonts w:ascii="Aptos" w:eastAsia="Calibri" w:hAnsi="Aptos" w:cs="Arial"/>
          <w:szCs w:val="22"/>
        </w:rPr>
      </w:pPr>
    </w:p>
    <w:p w14:paraId="63152DC9" w14:textId="77777777" w:rsidR="0008097E" w:rsidRPr="00465F45" w:rsidRDefault="0008097E" w:rsidP="0008097E">
      <w:pPr>
        <w:spacing w:before="0" w:after="0"/>
        <w:jc w:val="both"/>
        <w:rPr>
          <w:rFonts w:ascii="Aptos" w:hAnsi="Aptos"/>
          <w:szCs w:val="22"/>
        </w:rPr>
      </w:pPr>
      <w:r w:rsidRPr="00465F45">
        <w:rPr>
          <w:rFonts w:ascii="Aptos" w:hAnsi="Aptos"/>
          <w:szCs w:val="22"/>
        </w:rPr>
        <w:t>This supplement form must be submitted by Applicants applying to conduct, in or from the Abu Dhabi Global Market (ADGM), the Regulated Activity</w:t>
      </w:r>
      <w:r w:rsidRPr="00465F45">
        <w:rPr>
          <w:rStyle w:val="FootnoteReference"/>
          <w:rFonts w:ascii="Aptos" w:hAnsi="Aptos"/>
          <w:szCs w:val="22"/>
        </w:rPr>
        <w:footnoteReference w:id="1"/>
      </w:r>
      <w:r w:rsidRPr="00465F45">
        <w:rPr>
          <w:rFonts w:ascii="Aptos" w:hAnsi="Aptos"/>
          <w:szCs w:val="22"/>
        </w:rPr>
        <w:t xml:space="preserve"> of Operating a Private Financing Platform as defined in Schedule 1 of the Financial Services and Market Regulations (FSMR).</w:t>
      </w:r>
    </w:p>
    <w:p w14:paraId="3E8A6B09" w14:textId="77777777" w:rsidR="0008097E" w:rsidRPr="00465F45" w:rsidRDefault="0008097E" w:rsidP="0008097E">
      <w:pPr>
        <w:spacing w:before="0" w:after="0"/>
        <w:jc w:val="both"/>
        <w:rPr>
          <w:rFonts w:ascii="Aptos" w:hAnsi="Aptos"/>
          <w:szCs w:val="22"/>
        </w:rPr>
      </w:pPr>
    </w:p>
    <w:p w14:paraId="5F390B23" w14:textId="77777777" w:rsidR="0008097E" w:rsidRPr="00465F45" w:rsidRDefault="0008097E" w:rsidP="0008097E">
      <w:pPr>
        <w:spacing w:before="0" w:after="0"/>
        <w:jc w:val="both"/>
        <w:rPr>
          <w:rFonts w:ascii="Aptos" w:hAnsi="Aptos"/>
          <w:szCs w:val="22"/>
        </w:rPr>
      </w:pPr>
      <w:r w:rsidRPr="00465F45">
        <w:rPr>
          <w:rFonts w:ascii="Aptos" w:hAnsi="Aptos"/>
          <w:szCs w:val="22"/>
        </w:rPr>
        <w:t>In addition to this form, you</w:t>
      </w:r>
      <w:r w:rsidRPr="00465F45">
        <w:rPr>
          <w:rStyle w:val="FootnoteReference"/>
          <w:rFonts w:ascii="Aptos" w:hAnsi="Aptos"/>
          <w:szCs w:val="22"/>
        </w:rPr>
        <w:footnoteReference w:id="2"/>
      </w:r>
      <w:r w:rsidRPr="00465F45">
        <w:rPr>
          <w:rFonts w:ascii="Aptos" w:hAnsi="Aptos"/>
          <w:szCs w:val="22"/>
        </w:rPr>
        <w:t xml:space="preserve"> are required to complete the General Information for Regulated Activities (GIRA) form and any other forms as applicable to your intended activities in the ADGM.</w:t>
      </w:r>
    </w:p>
    <w:p w14:paraId="2A6D39DF" w14:textId="77777777" w:rsidR="0008097E" w:rsidRPr="00465F45" w:rsidRDefault="0008097E" w:rsidP="0008097E">
      <w:pPr>
        <w:spacing w:before="0" w:after="0"/>
        <w:jc w:val="both"/>
        <w:rPr>
          <w:rFonts w:ascii="Aptos" w:eastAsia="Calibri" w:hAnsi="Aptos" w:cs="Arial"/>
          <w:szCs w:val="22"/>
          <w:lang w:val="en-GB"/>
        </w:rPr>
      </w:pPr>
    </w:p>
    <w:p w14:paraId="3B51F907" w14:textId="77777777" w:rsidR="0008097E" w:rsidRPr="00465F45" w:rsidRDefault="0008097E" w:rsidP="0008097E">
      <w:pPr>
        <w:spacing w:before="0" w:after="0"/>
        <w:jc w:val="both"/>
        <w:rPr>
          <w:rFonts w:ascii="Aptos" w:eastAsia="Calibri" w:hAnsi="Aptos" w:cs="Arial"/>
          <w:szCs w:val="22"/>
          <w:lang w:val="en-GB"/>
        </w:rPr>
      </w:pPr>
      <w:r w:rsidRPr="00465F45">
        <w:rPr>
          <w:rFonts w:ascii="Aptos" w:eastAsia="Calibri" w:hAnsi="Aptos" w:cs="Arial"/>
          <w:szCs w:val="22"/>
          <w:lang w:val="en-GB"/>
        </w:rPr>
        <w:t xml:space="preserve">We occasionally </w:t>
      </w:r>
      <w:proofErr w:type="gramStart"/>
      <w:r w:rsidRPr="00465F45">
        <w:rPr>
          <w:rFonts w:ascii="Aptos" w:eastAsia="Calibri" w:hAnsi="Aptos" w:cs="Arial"/>
          <w:szCs w:val="22"/>
          <w:lang w:val="en-GB"/>
        </w:rPr>
        <w:t>make reference</w:t>
      </w:r>
      <w:proofErr w:type="gramEnd"/>
      <w:r w:rsidRPr="00465F45">
        <w:rPr>
          <w:rFonts w:ascii="Aptos" w:eastAsia="Calibri" w:hAnsi="Aptos" w:cs="Arial"/>
          <w:szCs w:val="22"/>
          <w:lang w:val="en-GB"/>
        </w:rPr>
        <w:t xml:space="preserve"> to various Rules, sections, or chapters of the FSRA Rulebooks. However, these references are provided only as a guide and are not an exhaustive list of the Rules that may be applicable to your situation. It is your responsibility to research the Rulebooks for any Rules that might be pertinent to your application.</w:t>
      </w:r>
    </w:p>
    <w:p w14:paraId="52CB534A" w14:textId="77777777" w:rsidR="0008097E" w:rsidRPr="00465F45" w:rsidRDefault="0008097E" w:rsidP="0008097E">
      <w:pPr>
        <w:spacing w:before="0" w:after="0"/>
        <w:jc w:val="both"/>
        <w:rPr>
          <w:rFonts w:ascii="Aptos" w:eastAsia="Calibri" w:hAnsi="Aptos" w:cs="Arial"/>
          <w:szCs w:val="22"/>
          <w:lang w:val="en-GB"/>
        </w:rPr>
      </w:pPr>
      <w:r w:rsidRPr="00465F45">
        <w:rPr>
          <w:rFonts w:ascii="Aptos" w:eastAsia="Calibri" w:hAnsi="Aptos" w:cs="Arial"/>
          <w:szCs w:val="22"/>
          <w:lang w:val="en-GB"/>
        </w:rPr>
        <w:t xml:space="preserve"> </w:t>
      </w:r>
    </w:p>
    <w:p w14:paraId="5D471E3D" w14:textId="77777777" w:rsidR="0008097E" w:rsidRPr="00465F45" w:rsidRDefault="0008097E" w:rsidP="0008097E">
      <w:pPr>
        <w:spacing w:before="0" w:after="0"/>
        <w:jc w:val="both"/>
        <w:rPr>
          <w:rFonts w:ascii="Aptos" w:eastAsia="Calibri" w:hAnsi="Aptos" w:cs="Arial"/>
          <w:szCs w:val="22"/>
        </w:rPr>
      </w:pPr>
      <w:r w:rsidRPr="00465F45">
        <w:rPr>
          <w:rFonts w:ascii="Aptos" w:eastAsia="Calibri" w:hAnsi="Aptos" w:cs="Arial"/>
          <w:szCs w:val="22"/>
          <w:lang w:val="en-GB"/>
        </w:rPr>
        <w:t>All fields in this form must be completed. If a question does not pertain to your intended Regulated Activities, respond to that effect in the field. If it is more appropriate to answer certain questions in a separate document, indicate as such in the field and upload it to the Supporting Documents section of this form.  Avoid the use of acronyms where possible; but if you do need to use acronyms then they must be defined in the relevant section of the GIRA form.</w:t>
      </w:r>
    </w:p>
    <w:p w14:paraId="787E4E9B" w14:textId="77777777" w:rsidR="00815792" w:rsidRPr="00465F45" w:rsidRDefault="00815792" w:rsidP="0008097E">
      <w:pPr>
        <w:pStyle w:val="BodyText"/>
        <w:suppressAutoHyphens/>
        <w:kinsoku w:val="0"/>
        <w:overflowPunct w:val="0"/>
        <w:ind w:left="0" w:right="-85"/>
        <w:jc w:val="both"/>
        <w:rPr>
          <w:rFonts w:ascii="Aptos" w:hAnsi="Aptos"/>
          <w:spacing w:val="-1"/>
          <w:sz w:val="22"/>
          <w:szCs w:val="22"/>
          <w:lang w:val="en-US"/>
        </w:rPr>
      </w:pPr>
    </w:p>
    <w:p w14:paraId="3F4D86FE" w14:textId="77777777" w:rsidR="00815792" w:rsidRPr="00465F45" w:rsidRDefault="00815792" w:rsidP="00815792">
      <w:pPr>
        <w:pStyle w:val="BodyText"/>
        <w:suppressAutoHyphens/>
        <w:kinsoku w:val="0"/>
        <w:overflowPunct w:val="0"/>
        <w:ind w:left="0" w:right="-85"/>
        <w:jc w:val="both"/>
        <w:rPr>
          <w:rFonts w:ascii="Aptos" w:hAnsi="Aptos"/>
          <w:spacing w:val="-1"/>
          <w:sz w:val="22"/>
          <w:szCs w:val="22"/>
          <w:lang w:val="en-US"/>
        </w:rPr>
      </w:pPr>
    </w:p>
    <w:p w14:paraId="75D5CD85" w14:textId="401989C4" w:rsidR="001C386D" w:rsidRPr="00465F45" w:rsidRDefault="001C386D" w:rsidP="00827918">
      <w:pPr>
        <w:pStyle w:val="FootnoteText"/>
        <w:tabs>
          <w:tab w:val="left" w:pos="7655"/>
        </w:tabs>
        <w:ind w:right="56"/>
        <w:jc w:val="both"/>
        <w:rPr>
          <w:rFonts w:ascii="Aptos" w:hAnsi="Aptos"/>
          <w:sz w:val="22"/>
          <w:szCs w:val="22"/>
        </w:rPr>
      </w:pPr>
      <w:r w:rsidRPr="00465F45">
        <w:rPr>
          <w:rFonts w:ascii="Aptos" w:eastAsiaTheme="minorEastAsia" w:hAnsi="Aptos" w:cs="Calibri"/>
          <w:b/>
          <w:bCs/>
          <w:szCs w:val="22"/>
          <w:lang w:eastAsia="en-GB"/>
        </w:rPr>
        <w:br w:type="page"/>
      </w:r>
    </w:p>
    <w:sdt>
      <w:sdtPr>
        <w:rPr>
          <w:rFonts w:ascii="Aptos" w:eastAsia="Arial Unicode MS" w:hAnsi="Aptos" w:cs="Times New Roman"/>
          <w:b/>
          <w:bCs/>
          <w:i w:val="0"/>
          <w:iCs w:val="0"/>
          <w:noProof/>
          <w:color w:val="auto"/>
          <w:spacing w:val="0"/>
          <w:sz w:val="22"/>
          <w:szCs w:val="24"/>
          <w:bdr w:val="nil"/>
          <w:lang w:val="en-GB"/>
        </w:rPr>
        <w:id w:val="417993816"/>
        <w:docPartObj>
          <w:docPartGallery w:val="Table of Contents"/>
          <w:docPartUnique/>
        </w:docPartObj>
      </w:sdtPr>
      <w:sdtEndPr>
        <w:rPr>
          <w:rFonts w:eastAsia="Calibri" w:cs="Arial"/>
          <w:b w:val="0"/>
          <w:bCs w:val="0"/>
          <w:szCs w:val="22"/>
          <w:bdr w:val="none" w:sz="0" w:space="0" w:color="auto"/>
        </w:rPr>
      </w:sdtEndPr>
      <w:sdtContent>
        <w:p w14:paraId="09A2AB70" w14:textId="66209EB4" w:rsidR="001946E5" w:rsidRPr="001D6D39" w:rsidRDefault="001946E5">
          <w:pPr>
            <w:pStyle w:val="TOCHeading"/>
            <w:rPr>
              <w:rFonts w:ascii="Aptos" w:hAnsi="Aptos" w:cs="Arial"/>
              <w:i w:val="0"/>
              <w:iCs w:val="0"/>
              <w:color w:val="0088FF"/>
              <w:lang w:val="en-GB" w:eastAsia="en-GB"/>
            </w:rPr>
          </w:pPr>
          <w:r w:rsidRPr="001D6D39">
            <w:rPr>
              <w:rFonts w:ascii="Aptos" w:hAnsi="Aptos" w:cs="Arial"/>
              <w:i w:val="0"/>
              <w:iCs w:val="0"/>
              <w:color w:val="0088FF"/>
              <w:lang w:val="en-GB" w:eastAsia="en-GB"/>
            </w:rPr>
            <w:t>Contents</w:t>
          </w:r>
        </w:p>
        <w:p w14:paraId="1E3C11BA" w14:textId="079E497B" w:rsidR="003C43E2" w:rsidRPr="001D6D39" w:rsidRDefault="001946E5" w:rsidP="003C43E2">
          <w:pPr>
            <w:pStyle w:val="TOC1"/>
            <w:numPr>
              <w:ilvl w:val="0"/>
              <w:numId w:val="0"/>
            </w:numPr>
            <w:ind w:left="720"/>
            <w:rPr>
              <w:rFonts w:ascii="Aptos" w:eastAsiaTheme="minorEastAsia" w:hAnsi="Aptos" w:cstheme="minorBidi"/>
              <w:b w:val="0"/>
              <w:bCs w:val="0"/>
              <w:kern w:val="2"/>
              <w:sz w:val="24"/>
              <w:szCs w:val="24"/>
              <w:lang w:val="en-AE" w:eastAsia="en-AE"/>
              <w14:ligatures w14:val="standardContextual"/>
            </w:rPr>
          </w:pPr>
          <w:r w:rsidRPr="001D6D39">
            <w:rPr>
              <w:rFonts w:ascii="Aptos" w:hAnsi="Aptos"/>
              <w:b w:val="0"/>
              <w:bCs w:val="0"/>
            </w:rPr>
            <w:fldChar w:fldCharType="begin"/>
          </w:r>
          <w:r w:rsidRPr="001D6D39">
            <w:rPr>
              <w:rFonts w:ascii="Aptos" w:hAnsi="Aptos"/>
              <w:b w:val="0"/>
              <w:bCs w:val="0"/>
            </w:rPr>
            <w:instrText xml:space="preserve"> TOC \o "1-3" \h \z \u </w:instrText>
          </w:r>
          <w:r w:rsidRPr="001D6D39">
            <w:rPr>
              <w:rFonts w:ascii="Aptos" w:hAnsi="Aptos"/>
              <w:b w:val="0"/>
              <w:bCs w:val="0"/>
            </w:rPr>
            <w:fldChar w:fldCharType="separate"/>
          </w:r>
        </w:p>
        <w:p w14:paraId="0180BE8D" w14:textId="61D781DF" w:rsidR="003C43E2" w:rsidRPr="001D6D39" w:rsidRDefault="003C43E2">
          <w:pPr>
            <w:pStyle w:val="TOC1"/>
            <w:rPr>
              <w:rFonts w:ascii="Aptos" w:eastAsiaTheme="minorEastAsia" w:hAnsi="Aptos" w:cstheme="minorBidi"/>
              <w:b w:val="0"/>
              <w:bCs w:val="0"/>
              <w:kern w:val="2"/>
              <w:sz w:val="24"/>
              <w:szCs w:val="24"/>
              <w:lang w:val="en-AE" w:eastAsia="en-AE"/>
              <w14:ligatures w14:val="standardContextual"/>
            </w:rPr>
          </w:pPr>
          <w:hyperlink w:anchor="_Toc190268145" w:history="1">
            <w:r w:rsidRPr="001D6D39">
              <w:rPr>
                <w:rStyle w:val="Hyperlink"/>
                <w:rFonts w:ascii="Aptos" w:hAnsi="Aptos"/>
                <w:b w:val="0"/>
                <w:bCs w:val="0"/>
              </w:rPr>
              <w:t>Business Model</w:t>
            </w:r>
            <w:r w:rsidRPr="001D6D39">
              <w:rPr>
                <w:rFonts w:ascii="Aptos" w:hAnsi="Aptos"/>
                <w:b w:val="0"/>
                <w:bCs w:val="0"/>
                <w:webHidden/>
              </w:rPr>
              <w:tab/>
            </w:r>
            <w:r w:rsidRPr="001D6D39">
              <w:rPr>
                <w:rFonts w:ascii="Aptos" w:hAnsi="Aptos"/>
                <w:b w:val="0"/>
                <w:bCs w:val="0"/>
                <w:webHidden/>
              </w:rPr>
              <w:fldChar w:fldCharType="begin"/>
            </w:r>
            <w:r w:rsidRPr="001D6D39">
              <w:rPr>
                <w:rFonts w:ascii="Aptos" w:hAnsi="Aptos"/>
                <w:b w:val="0"/>
                <w:bCs w:val="0"/>
                <w:webHidden/>
              </w:rPr>
              <w:instrText xml:space="preserve"> PAGEREF _Toc190268145 \h </w:instrText>
            </w:r>
            <w:r w:rsidRPr="001D6D39">
              <w:rPr>
                <w:rFonts w:ascii="Aptos" w:hAnsi="Aptos"/>
                <w:b w:val="0"/>
                <w:bCs w:val="0"/>
                <w:webHidden/>
              </w:rPr>
            </w:r>
            <w:r w:rsidRPr="001D6D39">
              <w:rPr>
                <w:rFonts w:ascii="Aptos" w:hAnsi="Aptos"/>
                <w:b w:val="0"/>
                <w:bCs w:val="0"/>
                <w:webHidden/>
              </w:rPr>
              <w:fldChar w:fldCharType="separate"/>
            </w:r>
            <w:r w:rsidRPr="001D6D39">
              <w:rPr>
                <w:rFonts w:ascii="Aptos" w:hAnsi="Aptos"/>
                <w:b w:val="0"/>
                <w:bCs w:val="0"/>
                <w:webHidden/>
              </w:rPr>
              <w:t>3</w:t>
            </w:r>
            <w:r w:rsidRPr="001D6D39">
              <w:rPr>
                <w:rFonts w:ascii="Aptos" w:hAnsi="Aptos"/>
                <w:b w:val="0"/>
                <w:bCs w:val="0"/>
                <w:webHidden/>
              </w:rPr>
              <w:fldChar w:fldCharType="end"/>
            </w:r>
          </w:hyperlink>
        </w:p>
        <w:p w14:paraId="431AE09E" w14:textId="3C395C41" w:rsidR="003C43E2" w:rsidRPr="001D6D39" w:rsidRDefault="003C43E2">
          <w:pPr>
            <w:pStyle w:val="TOC1"/>
            <w:rPr>
              <w:rFonts w:ascii="Aptos" w:eastAsiaTheme="minorEastAsia" w:hAnsi="Aptos" w:cstheme="minorBidi"/>
              <w:b w:val="0"/>
              <w:bCs w:val="0"/>
              <w:kern w:val="2"/>
              <w:sz w:val="24"/>
              <w:szCs w:val="24"/>
              <w:lang w:val="en-AE" w:eastAsia="en-AE"/>
              <w14:ligatures w14:val="standardContextual"/>
            </w:rPr>
          </w:pPr>
          <w:hyperlink w:anchor="_Toc190268146" w:history="1">
            <w:r w:rsidRPr="001D6D39">
              <w:rPr>
                <w:rStyle w:val="Hyperlink"/>
                <w:rFonts w:ascii="Aptos" w:hAnsi="Aptos"/>
                <w:b w:val="0"/>
                <w:bCs w:val="0"/>
              </w:rPr>
              <w:t>Conduct of Business Risks to Clients and Markets</w:t>
            </w:r>
            <w:r w:rsidRPr="001D6D39">
              <w:rPr>
                <w:rFonts w:ascii="Aptos" w:hAnsi="Aptos"/>
                <w:b w:val="0"/>
                <w:bCs w:val="0"/>
                <w:webHidden/>
              </w:rPr>
              <w:tab/>
            </w:r>
            <w:r w:rsidRPr="001D6D39">
              <w:rPr>
                <w:rFonts w:ascii="Aptos" w:hAnsi="Aptos"/>
                <w:b w:val="0"/>
                <w:bCs w:val="0"/>
                <w:webHidden/>
              </w:rPr>
              <w:fldChar w:fldCharType="begin"/>
            </w:r>
            <w:r w:rsidRPr="001D6D39">
              <w:rPr>
                <w:rFonts w:ascii="Aptos" w:hAnsi="Aptos"/>
                <w:b w:val="0"/>
                <w:bCs w:val="0"/>
                <w:webHidden/>
              </w:rPr>
              <w:instrText xml:space="preserve"> PAGEREF _Toc190268146 \h </w:instrText>
            </w:r>
            <w:r w:rsidRPr="001D6D39">
              <w:rPr>
                <w:rFonts w:ascii="Aptos" w:hAnsi="Aptos"/>
                <w:b w:val="0"/>
                <w:bCs w:val="0"/>
                <w:webHidden/>
              </w:rPr>
            </w:r>
            <w:r w:rsidRPr="001D6D39">
              <w:rPr>
                <w:rFonts w:ascii="Aptos" w:hAnsi="Aptos"/>
                <w:b w:val="0"/>
                <w:bCs w:val="0"/>
                <w:webHidden/>
              </w:rPr>
              <w:fldChar w:fldCharType="separate"/>
            </w:r>
            <w:r w:rsidRPr="001D6D39">
              <w:rPr>
                <w:rFonts w:ascii="Aptos" w:hAnsi="Aptos"/>
                <w:b w:val="0"/>
                <w:bCs w:val="0"/>
                <w:webHidden/>
              </w:rPr>
              <w:t>4</w:t>
            </w:r>
            <w:r w:rsidRPr="001D6D39">
              <w:rPr>
                <w:rFonts w:ascii="Aptos" w:hAnsi="Aptos"/>
                <w:b w:val="0"/>
                <w:bCs w:val="0"/>
                <w:webHidden/>
              </w:rPr>
              <w:fldChar w:fldCharType="end"/>
            </w:r>
          </w:hyperlink>
        </w:p>
        <w:p w14:paraId="7927EC7B" w14:textId="50C8DFED" w:rsidR="003C43E2" w:rsidRPr="001D6D39" w:rsidRDefault="003C43E2">
          <w:pPr>
            <w:pStyle w:val="TOC1"/>
            <w:rPr>
              <w:rFonts w:ascii="Aptos" w:eastAsiaTheme="minorEastAsia" w:hAnsi="Aptos" w:cstheme="minorBidi"/>
              <w:b w:val="0"/>
              <w:bCs w:val="0"/>
              <w:kern w:val="2"/>
              <w:sz w:val="24"/>
              <w:szCs w:val="24"/>
              <w:lang w:val="en-AE" w:eastAsia="en-AE"/>
              <w14:ligatures w14:val="standardContextual"/>
            </w:rPr>
          </w:pPr>
          <w:hyperlink w:anchor="_Toc190268147" w:history="1">
            <w:r w:rsidRPr="001D6D39">
              <w:rPr>
                <w:rStyle w:val="Hyperlink"/>
                <w:rFonts w:ascii="Aptos" w:hAnsi="Aptos" w:cstheme="minorHAnsi"/>
                <w:b w:val="0"/>
                <w:bCs w:val="0"/>
              </w:rPr>
              <w:t>Supporting Documents</w:t>
            </w:r>
            <w:r w:rsidRPr="001D6D39">
              <w:rPr>
                <w:rFonts w:ascii="Aptos" w:hAnsi="Aptos"/>
                <w:b w:val="0"/>
                <w:bCs w:val="0"/>
                <w:webHidden/>
              </w:rPr>
              <w:tab/>
            </w:r>
            <w:r w:rsidRPr="001D6D39">
              <w:rPr>
                <w:rFonts w:ascii="Aptos" w:hAnsi="Aptos"/>
                <w:b w:val="0"/>
                <w:bCs w:val="0"/>
                <w:webHidden/>
              </w:rPr>
              <w:fldChar w:fldCharType="begin"/>
            </w:r>
            <w:r w:rsidRPr="001D6D39">
              <w:rPr>
                <w:rFonts w:ascii="Aptos" w:hAnsi="Aptos"/>
                <w:b w:val="0"/>
                <w:bCs w:val="0"/>
                <w:webHidden/>
              </w:rPr>
              <w:instrText xml:space="preserve"> PAGEREF _Toc190268147 \h </w:instrText>
            </w:r>
            <w:r w:rsidRPr="001D6D39">
              <w:rPr>
                <w:rFonts w:ascii="Aptos" w:hAnsi="Aptos"/>
                <w:b w:val="0"/>
                <w:bCs w:val="0"/>
                <w:webHidden/>
              </w:rPr>
            </w:r>
            <w:r w:rsidRPr="001D6D39">
              <w:rPr>
                <w:rFonts w:ascii="Aptos" w:hAnsi="Aptos"/>
                <w:b w:val="0"/>
                <w:bCs w:val="0"/>
                <w:webHidden/>
              </w:rPr>
              <w:fldChar w:fldCharType="separate"/>
            </w:r>
            <w:r w:rsidRPr="001D6D39">
              <w:rPr>
                <w:rFonts w:ascii="Aptos" w:hAnsi="Aptos"/>
                <w:b w:val="0"/>
                <w:bCs w:val="0"/>
                <w:webHidden/>
              </w:rPr>
              <w:t>5</w:t>
            </w:r>
            <w:r w:rsidRPr="001D6D39">
              <w:rPr>
                <w:rFonts w:ascii="Aptos" w:hAnsi="Aptos"/>
                <w:b w:val="0"/>
                <w:bCs w:val="0"/>
                <w:webHidden/>
              </w:rPr>
              <w:fldChar w:fldCharType="end"/>
            </w:r>
          </w:hyperlink>
        </w:p>
        <w:p w14:paraId="40978B0E" w14:textId="14AD308B" w:rsidR="001946E5" w:rsidRPr="001D6D39" w:rsidRDefault="003C43E2" w:rsidP="003C43E2">
          <w:pPr>
            <w:pStyle w:val="TOC1"/>
            <w:rPr>
              <w:rFonts w:ascii="Aptos" w:eastAsiaTheme="minorEastAsia" w:hAnsi="Aptos" w:cstheme="minorBidi"/>
              <w:b w:val="0"/>
              <w:bCs w:val="0"/>
              <w:kern w:val="2"/>
              <w:sz w:val="24"/>
              <w:szCs w:val="24"/>
              <w:lang w:val="en-AE" w:eastAsia="en-AE"/>
              <w14:ligatures w14:val="standardContextual"/>
            </w:rPr>
          </w:pPr>
          <w:hyperlink w:anchor="_Toc190268148" w:history="1">
            <w:r w:rsidRPr="001D6D39">
              <w:rPr>
                <w:rStyle w:val="Hyperlink"/>
                <w:rFonts w:ascii="Aptos" w:hAnsi="Aptos"/>
                <w:b w:val="0"/>
                <w:bCs w:val="0"/>
              </w:rPr>
              <w:t>Declaration by</w:t>
            </w:r>
            <w:r w:rsidRPr="001D6D39">
              <w:rPr>
                <w:rStyle w:val="Hyperlink"/>
                <w:rFonts w:ascii="Aptos" w:hAnsi="Aptos"/>
                <w:b w:val="0"/>
                <w:bCs w:val="0"/>
                <w:spacing w:val="-2"/>
              </w:rPr>
              <w:t xml:space="preserve"> </w:t>
            </w:r>
            <w:r w:rsidRPr="001D6D39">
              <w:rPr>
                <w:rStyle w:val="Hyperlink"/>
                <w:rFonts w:ascii="Aptos" w:hAnsi="Aptos"/>
                <w:b w:val="0"/>
                <w:bCs w:val="0"/>
              </w:rPr>
              <w:t>the Applicant</w:t>
            </w:r>
            <w:r w:rsidRPr="001D6D39">
              <w:rPr>
                <w:rFonts w:ascii="Aptos" w:hAnsi="Aptos"/>
                <w:b w:val="0"/>
                <w:bCs w:val="0"/>
                <w:webHidden/>
              </w:rPr>
              <w:tab/>
            </w:r>
            <w:r w:rsidRPr="001D6D39">
              <w:rPr>
                <w:rFonts w:ascii="Aptos" w:hAnsi="Aptos"/>
                <w:b w:val="0"/>
                <w:bCs w:val="0"/>
                <w:webHidden/>
              </w:rPr>
              <w:fldChar w:fldCharType="begin"/>
            </w:r>
            <w:r w:rsidRPr="001D6D39">
              <w:rPr>
                <w:rFonts w:ascii="Aptos" w:hAnsi="Aptos"/>
                <w:b w:val="0"/>
                <w:bCs w:val="0"/>
                <w:webHidden/>
              </w:rPr>
              <w:instrText xml:space="preserve"> PAGEREF _Toc190268148 \h </w:instrText>
            </w:r>
            <w:r w:rsidRPr="001D6D39">
              <w:rPr>
                <w:rFonts w:ascii="Aptos" w:hAnsi="Aptos"/>
                <w:b w:val="0"/>
                <w:bCs w:val="0"/>
                <w:webHidden/>
              </w:rPr>
            </w:r>
            <w:r w:rsidRPr="001D6D39">
              <w:rPr>
                <w:rFonts w:ascii="Aptos" w:hAnsi="Aptos"/>
                <w:b w:val="0"/>
                <w:bCs w:val="0"/>
                <w:webHidden/>
              </w:rPr>
              <w:fldChar w:fldCharType="separate"/>
            </w:r>
            <w:r w:rsidRPr="001D6D39">
              <w:rPr>
                <w:rFonts w:ascii="Aptos" w:hAnsi="Aptos"/>
                <w:b w:val="0"/>
                <w:bCs w:val="0"/>
                <w:webHidden/>
              </w:rPr>
              <w:t>6</w:t>
            </w:r>
            <w:r w:rsidRPr="001D6D39">
              <w:rPr>
                <w:rFonts w:ascii="Aptos" w:hAnsi="Aptos"/>
                <w:b w:val="0"/>
                <w:bCs w:val="0"/>
                <w:webHidden/>
              </w:rPr>
              <w:fldChar w:fldCharType="end"/>
            </w:r>
          </w:hyperlink>
          <w:r w:rsidR="001946E5" w:rsidRPr="001D6D39">
            <w:rPr>
              <w:rFonts w:ascii="Aptos" w:hAnsi="Aptos"/>
              <w:b w:val="0"/>
              <w:bCs w:val="0"/>
            </w:rPr>
            <w:fldChar w:fldCharType="end"/>
          </w:r>
        </w:p>
      </w:sdtContent>
    </w:sdt>
    <w:p w14:paraId="43CF61C3" w14:textId="305DF912" w:rsidR="001946E5" w:rsidRPr="003C43E2" w:rsidRDefault="001946E5" w:rsidP="001946E5">
      <w:pPr>
        <w:spacing w:before="0" w:after="0"/>
        <w:rPr>
          <w:rFonts w:ascii="Aptos" w:eastAsiaTheme="minorEastAsia" w:hAnsi="Aptos" w:cs="Arial"/>
          <w:color w:val="0088FF"/>
          <w:spacing w:val="-1"/>
          <w:sz w:val="36"/>
          <w:szCs w:val="36"/>
          <w:bdr w:val="none" w:sz="0" w:space="0" w:color="auto"/>
          <w:lang w:val="en-GB" w:eastAsia="en-GB"/>
        </w:rPr>
      </w:pPr>
      <w:r w:rsidRPr="003C43E2">
        <w:rPr>
          <w:rFonts w:ascii="Aptos" w:hAnsi="Aptos" w:cs="Arial"/>
          <w:color w:val="0088FF"/>
          <w:spacing w:val="-1"/>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5FF"/>
        <w:tblLook w:val="04A0" w:firstRow="1" w:lastRow="0" w:firstColumn="1" w:lastColumn="0" w:noHBand="0" w:noVBand="1"/>
      </w:tblPr>
      <w:tblGrid>
        <w:gridCol w:w="1456"/>
        <w:gridCol w:w="7531"/>
      </w:tblGrid>
      <w:tr w:rsidR="001C386D" w:rsidRPr="00465F45" w14:paraId="45A74228" w14:textId="77777777" w:rsidTr="00F95628">
        <w:trPr>
          <w:trHeight w:val="1396"/>
        </w:trPr>
        <w:tc>
          <w:tcPr>
            <w:tcW w:w="1514" w:type="dxa"/>
            <w:shd w:val="clear" w:color="auto" w:fill="0085FF"/>
            <w:vAlign w:val="center"/>
          </w:tcPr>
          <w:p w14:paraId="4704FD4D" w14:textId="77777777" w:rsidR="001C386D" w:rsidRPr="00465F45" w:rsidRDefault="001C386D" w:rsidP="003F151A">
            <w:pPr>
              <w:spacing w:before="0" w:after="0"/>
              <w:jc w:val="center"/>
              <w:rPr>
                <w:rFonts w:ascii="Aptos" w:hAnsi="Aptos" w:cs="Calibri"/>
                <w:b/>
                <w:bCs/>
                <w:color w:val="FFFFFF"/>
                <w:sz w:val="120"/>
                <w:szCs w:val="120"/>
              </w:rPr>
            </w:pPr>
            <w:r w:rsidRPr="00465F45">
              <w:rPr>
                <w:rFonts w:ascii="Aptos" w:hAnsi="Aptos" w:cs="Calibri"/>
                <w:b/>
                <w:bCs/>
                <w:color w:val="FFFFFF"/>
                <w:sz w:val="96"/>
                <w:szCs w:val="96"/>
              </w:rPr>
              <w:lastRenderedPageBreak/>
              <w:t>1</w:t>
            </w:r>
          </w:p>
        </w:tc>
        <w:tc>
          <w:tcPr>
            <w:tcW w:w="7984" w:type="dxa"/>
            <w:shd w:val="clear" w:color="auto" w:fill="0085FF"/>
            <w:vAlign w:val="center"/>
          </w:tcPr>
          <w:p w14:paraId="257647A5" w14:textId="55E196E5" w:rsidR="001C386D" w:rsidRPr="00465F45" w:rsidRDefault="002279C0" w:rsidP="001946E5">
            <w:pPr>
              <w:pStyle w:val="Heading1"/>
            </w:pPr>
            <w:bookmarkStart w:id="5" w:name="bookmark0"/>
            <w:bookmarkStart w:id="6" w:name="_Toc84203663"/>
            <w:bookmarkStart w:id="7" w:name="_Toc190268145"/>
            <w:bookmarkEnd w:id="5"/>
            <w:r w:rsidRPr="00465F45">
              <w:rPr>
                <w:szCs w:val="27"/>
              </w:rPr>
              <w:t>Business</w:t>
            </w:r>
            <w:bookmarkEnd w:id="6"/>
            <w:r w:rsidR="004253CB" w:rsidRPr="00465F45">
              <w:t xml:space="preserve"> Model</w:t>
            </w:r>
            <w:bookmarkEnd w:id="7"/>
          </w:p>
        </w:tc>
      </w:tr>
    </w:tbl>
    <w:p w14:paraId="75C8E2B1" w14:textId="77777777" w:rsidR="00CE6B01" w:rsidRPr="00465F45" w:rsidRDefault="00CE6B01" w:rsidP="00CE6B01">
      <w:pPr>
        <w:spacing w:before="0" w:after="0"/>
        <w:rPr>
          <w:rFonts w:ascii="Aptos" w:hAnsi="Aptos"/>
        </w:rPr>
      </w:pPr>
    </w:p>
    <w:p w14:paraId="2E950CD1" w14:textId="0EEF5A3A" w:rsidR="005D3984" w:rsidRPr="00465F45" w:rsidRDefault="005D3984" w:rsidP="005D3984">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465F45">
        <w:rPr>
          <w:rFonts w:ascii="Aptos" w:hAnsi="Aptos"/>
          <w:szCs w:val="22"/>
        </w:rPr>
        <w:t>Describe the terms of operation of the Private Financing Platform (PFP) including the process for participating in a transaction facilitated through the PFP, your roles and obligations (in relation to such transactions) and the remuneration model:</w:t>
      </w:r>
    </w:p>
    <w:tbl>
      <w:tblPr>
        <w:tblStyle w:val="TableGrid2"/>
        <w:tblW w:w="8217" w:type="dxa"/>
        <w:tblInd w:w="704"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17"/>
      </w:tblGrid>
      <w:tr w:rsidR="00CE6B01" w:rsidRPr="00465F45" w14:paraId="2F28007F" w14:textId="77777777" w:rsidTr="00CA70B1">
        <w:tc>
          <w:tcPr>
            <w:tcW w:w="8217" w:type="dxa"/>
            <w:vAlign w:val="center"/>
          </w:tcPr>
          <w:p w14:paraId="3D638D14" w14:textId="77777777" w:rsidR="00CE6B01" w:rsidRPr="00465F45" w:rsidRDefault="00CE6B01" w:rsidP="00CA70B1">
            <w:pPr>
              <w:spacing w:before="0" w:after="0"/>
              <w:jc w:val="both"/>
              <w:rPr>
                <w:rFonts w:ascii="Aptos" w:hAnsi="Aptos"/>
              </w:rPr>
            </w:pPr>
          </w:p>
        </w:tc>
      </w:tr>
    </w:tbl>
    <w:p w14:paraId="2CA7E5E0" w14:textId="77777777" w:rsidR="00CE6B01" w:rsidRPr="00465F45" w:rsidRDefault="00CE6B01" w:rsidP="00CE6B01">
      <w:pPr>
        <w:spacing w:before="0" w:after="0"/>
        <w:rPr>
          <w:rFonts w:ascii="Aptos" w:hAnsi="Aptos"/>
        </w:rPr>
      </w:pPr>
    </w:p>
    <w:p w14:paraId="42EF22CE" w14:textId="75F40171" w:rsidR="00B12C1E" w:rsidRPr="00465F45" w:rsidRDefault="00B12C1E" w:rsidP="00B12C1E">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rPr>
          <w:rFonts w:ascii="Aptos" w:hAnsi="Aptos"/>
        </w:rPr>
      </w:pPr>
      <w:r w:rsidRPr="00465F45">
        <w:rPr>
          <w:rFonts w:ascii="Aptos" w:hAnsi="Aptos"/>
          <w:szCs w:val="22"/>
        </w:rPr>
        <w:t xml:space="preserve">Describe the nature of the Specified Investments that will be offered through the PFP: </w:t>
      </w:r>
    </w:p>
    <w:tbl>
      <w:tblPr>
        <w:tblStyle w:val="TableGrid2"/>
        <w:tblW w:w="8217" w:type="dxa"/>
        <w:tblInd w:w="704"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17"/>
      </w:tblGrid>
      <w:tr w:rsidR="00CE6B01" w:rsidRPr="00465F45" w14:paraId="028E4008" w14:textId="77777777" w:rsidTr="00CA70B1">
        <w:tc>
          <w:tcPr>
            <w:tcW w:w="8217" w:type="dxa"/>
            <w:vAlign w:val="center"/>
          </w:tcPr>
          <w:p w14:paraId="394E0E7A" w14:textId="77777777" w:rsidR="00CE6B01" w:rsidRPr="00465F45" w:rsidRDefault="00CE6B01" w:rsidP="00CA70B1">
            <w:pPr>
              <w:spacing w:before="0" w:after="0"/>
              <w:jc w:val="both"/>
              <w:rPr>
                <w:rFonts w:ascii="Aptos" w:hAnsi="Aptos"/>
              </w:rPr>
            </w:pPr>
          </w:p>
        </w:tc>
      </w:tr>
    </w:tbl>
    <w:p w14:paraId="263B20FD" w14:textId="77777777" w:rsidR="00CE6B01" w:rsidRPr="00465F45" w:rsidRDefault="00CE6B01" w:rsidP="00CE6B01">
      <w:pPr>
        <w:spacing w:before="0" w:after="0"/>
        <w:rPr>
          <w:rFonts w:ascii="Aptos" w:hAnsi="Aptos"/>
        </w:rPr>
      </w:pPr>
    </w:p>
    <w:p w14:paraId="6C542AF5" w14:textId="71C36889" w:rsidR="001C33DB" w:rsidRPr="00465F45" w:rsidRDefault="001C33DB" w:rsidP="001C33DB">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color w:val="000000" w:themeColor="text1"/>
        </w:rPr>
      </w:pPr>
      <w:r w:rsidRPr="00465F45">
        <w:rPr>
          <w:rFonts w:ascii="Aptos" w:hAnsi="Aptos"/>
          <w:szCs w:val="22"/>
        </w:rPr>
        <w:t xml:space="preserve">Will any transactions facilitated through the PFP be structured through a Body Corporate used as an intermediary between a PFP Client and PFP Prospect?  If yes, confirm the domicile of the Body Corporate and its governance and operational arrangements. </w:t>
      </w:r>
    </w:p>
    <w:tbl>
      <w:tblPr>
        <w:tblStyle w:val="TableGrid2"/>
        <w:tblW w:w="8222" w:type="dxa"/>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22"/>
      </w:tblGrid>
      <w:tr w:rsidR="00CE6B01" w:rsidRPr="00465F45" w14:paraId="1C137537" w14:textId="77777777" w:rsidTr="00CA70B1">
        <w:trPr>
          <w:trHeight w:val="214"/>
        </w:trPr>
        <w:tc>
          <w:tcPr>
            <w:tcW w:w="8222" w:type="dxa"/>
            <w:vAlign w:val="center"/>
          </w:tcPr>
          <w:p w14:paraId="0EEC58B3" w14:textId="77777777" w:rsidR="00CE6B01" w:rsidRPr="00465F45" w:rsidRDefault="00CE6B01" w:rsidP="00CA70B1">
            <w:pPr>
              <w:spacing w:before="0" w:after="0"/>
              <w:jc w:val="both"/>
              <w:rPr>
                <w:rFonts w:ascii="Aptos" w:eastAsia="Calibri" w:hAnsi="Aptos" w:cs="Arial"/>
              </w:rPr>
            </w:pPr>
          </w:p>
        </w:tc>
      </w:tr>
    </w:tbl>
    <w:p w14:paraId="57746608" w14:textId="77777777" w:rsidR="00CE6B01" w:rsidRPr="00465F45" w:rsidRDefault="00CE6B01" w:rsidP="00CE6B01">
      <w:pPr>
        <w:spacing w:before="0" w:after="0"/>
        <w:rPr>
          <w:rFonts w:ascii="Aptos" w:hAnsi="Aptos"/>
        </w:rPr>
      </w:pPr>
    </w:p>
    <w:p w14:paraId="4BDE58E1" w14:textId="560FEAE4" w:rsidR="00FA4783" w:rsidRPr="00465F45" w:rsidRDefault="00FA4783" w:rsidP="00FA4783">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465F45">
        <w:rPr>
          <w:rFonts w:ascii="Aptos" w:hAnsi="Aptos"/>
          <w:szCs w:val="22"/>
        </w:rPr>
        <w:t xml:space="preserve">Describe the wind-down arrangements that will be in place to ensure the continuing administration of transactions facilitated on the PFP in the event of its failure: </w:t>
      </w:r>
    </w:p>
    <w:tbl>
      <w:tblPr>
        <w:tblStyle w:val="TableGrid"/>
        <w:tblW w:w="0" w:type="auto"/>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22"/>
      </w:tblGrid>
      <w:tr w:rsidR="00CE6B01" w:rsidRPr="00465F45" w14:paraId="55E3DC9F" w14:textId="77777777" w:rsidTr="00CA70B1">
        <w:tc>
          <w:tcPr>
            <w:tcW w:w="8222" w:type="dxa"/>
            <w:vAlign w:val="center"/>
          </w:tcPr>
          <w:p w14:paraId="397B9A86" w14:textId="77777777" w:rsidR="00CE6B01" w:rsidRPr="00465F45" w:rsidRDefault="00CE6B01" w:rsidP="00CA70B1">
            <w:pPr>
              <w:spacing w:before="0" w:after="0"/>
              <w:jc w:val="both"/>
              <w:rPr>
                <w:rFonts w:ascii="Aptos" w:hAnsi="Aptos"/>
              </w:rPr>
            </w:pPr>
          </w:p>
        </w:tc>
      </w:tr>
    </w:tbl>
    <w:p w14:paraId="121A8ED7" w14:textId="61E511B3" w:rsidR="001C386D" w:rsidRPr="00465F45" w:rsidRDefault="00CA70B1" w:rsidP="00CA70B1">
      <w:pPr>
        <w:spacing w:before="0" w:after="0"/>
        <w:rPr>
          <w:rFonts w:ascii="Aptos" w:hAnsi="Aptos"/>
        </w:rPr>
      </w:pPr>
      <w:r w:rsidRPr="00465F45">
        <w:rPr>
          <w:rFonts w:ascii="Aptos" w:hAnsi="Aptos"/>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790"/>
      </w:tblGrid>
      <w:tr w:rsidR="001C386D" w:rsidRPr="00465F45" w14:paraId="1C80BD4A" w14:textId="77777777" w:rsidTr="00B66462">
        <w:trPr>
          <w:trHeight w:val="1396"/>
        </w:trPr>
        <w:tc>
          <w:tcPr>
            <w:tcW w:w="1424" w:type="dxa"/>
            <w:shd w:val="clear" w:color="auto" w:fill="0085FF"/>
            <w:vAlign w:val="center"/>
          </w:tcPr>
          <w:p w14:paraId="1110892B" w14:textId="77777777" w:rsidR="001C386D" w:rsidRPr="00465F45" w:rsidRDefault="001C386D" w:rsidP="003F151A">
            <w:pPr>
              <w:spacing w:before="0" w:after="0"/>
              <w:jc w:val="center"/>
              <w:rPr>
                <w:rFonts w:ascii="Aptos" w:hAnsi="Aptos" w:cs="Calibri"/>
                <w:b/>
                <w:bCs/>
                <w:color w:val="FFFFFF"/>
                <w:sz w:val="120"/>
                <w:szCs w:val="120"/>
              </w:rPr>
            </w:pPr>
            <w:r w:rsidRPr="00465F45">
              <w:rPr>
                <w:rFonts w:ascii="Aptos" w:hAnsi="Aptos" w:cs="Calibri"/>
                <w:b/>
                <w:bCs/>
                <w:color w:val="FFFFFF"/>
                <w:sz w:val="96"/>
                <w:szCs w:val="96"/>
              </w:rPr>
              <w:lastRenderedPageBreak/>
              <w:t>2</w:t>
            </w:r>
          </w:p>
        </w:tc>
        <w:tc>
          <w:tcPr>
            <w:tcW w:w="7790" w:type="dxa"/>
            <w:shd w:val="clear" w:color="auto" w:fill="0085FF"/>
            <w:vAlign w:val="center"/>
          </w:tcPr>
          <w:p w14:paraId="426AF689" w14:textId="2501F85B" w:rsidR="001C386D" w:rsidRPr="00465F45" w:rsidRDefault="00345555" w:rsidP="001946E5">
            <w:pPr>
              <w:pStyle w:val="Heading1"/>
            </w:pPr>
            <w:bookmarkStart w:id="8" w:name="bookmark1"/>
            <w:bookmarkStart w:id="9" w:name="_Toc84203664"/>
            <w:bookmarkStart w:id="10" w:name="_Toc190268146"/>
            <w:bookmarkEnd w:id="8"/>
            <w:r w:rsidRPr="00465F45">
              <w:rPr>
                <w:szCs w:val="27"/>
              </w:rPr>
              <w:t>Conduct of Business Risks to Clients and Markets</w:t>
            </w:r>
            <w:bookmarkEnd w:id="9"/>
            <w:bookmarkEnd w:id="10"/>
          </w:p>
        </w:tc>
      </w:tr>
    </w:tbl>
    <w:p w14:paraId="5BFBDD45" w14:textId="77777777" w:rsidR="00DF5210" w:rsidRPr="00465F45" w:rsidRDefault="00DF5210" w:rsidP="00DF5210">
      <w:pPr>
        <w:spacing w:before="0" w:after="0"/>
        <w:rPr>
          <w:rFonts w:ascii="Aptos" w:hAnsi="Aptos"/>
        </w:rPr>
      </w:pPr>
    </w:p>
    <w:p w14:paraId="1EAAB47B" w14:textId="60EC0B09" w:rsidR="00363BB7" w:rsidRPr="00465F45" w:rsidRDefault="00363BB7" w:rsidP="00363BB7">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right="-85" w:hanging="720"/>
        <w:jc w:val="both"/>
        <w:rPr>
          <w:rFonts w:ascii="Aptos" w:hAnsi="Aptos"/>
        </w:rPr>
      </w:pPr>
      <w:r w:rsidRPr="00465F45">
        <w:rPr>
          <w:rFonts w:ascii="Aptos" w:hAnsi="Aptos"/>
          <w:szCs w:val="22"/>
        </w:rPr>
        <w:t>Describe the measures that will be put in place to ensure that any offer published on the PFP continues to qualify as an Exempt Offer for the life of the transaction:</w:t>
      </w:r>
    </w:p>
    <w:tbl>
      <w:tblPr>
        <w:tblStyle w:val="TableGrid"/>
        <w:tblW w:w="8505" w:type="dxa"/>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505"/>
      </w:tblGrid>
      <w:tr w:rsidR="00DF5210" w:rsidRPr="00465F45" w14:paraId="181E99F9" w14:textId="77777777" w:rsidTr="002C61EB">
        <w:tc>
          <w:tcPr>
            <w:tcW w:w="8505" w:type="dxa"/>
            <w:vAlign w:val="center"/>
          </w:tcPr>
          <w:p w14:paraId="72ADFF0D" w14:textId="77777777" w:rsidR="00DF5210" w:rsidRPr="00465F45" w:rsidRDefault="00DF5210" w:rsidP="00DF5210">
            <w:pPr>
              <w:spacing w:before="0" w:after="0"/>
              <w:rPr>
                <w:rFonts w:ascii="Aptos" w:hAnsi="Aptos"/>
              </w:rPr>
            </w:pPr>
          </w:p>
        </w:tc>
      </w:tr>
    </w:tbl>
    <w:p w14:paraId="6905AFDC" w14:textId="77777777" w:rsidR="00DF5210" w:rsidRPr="00465F45" w:rsidRDefault="00DF5210" w:rsidP="00DF5210">
      <w:pPr>
        <w:spacing w:before="0" w:after="0"/>
        <w:rPr>
          <w:rFonts w:ascii="Aptos" w:hAnsi="Aptos"/>
        </w:rPr>
      </w:pPr>
    </w:p>
    <w:p w14:paraId="5EBCB593" w14:textId="7CAE8BCE" w:rsidR="002F16C2" w:rsidRPr="00465F45" w:rsidRDefault="002F16C2" w:rsidP="002F16C2">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right="-85" w:hanging="720"/>
        <w:jc w:val="both"/>
        <w:rPr>
          <w:rFonts w:ascii="Aptos" w:hAnsi="Aptos"/>
        </w:rPr>
      </w:pPr>
      <w:r w:rsidRPr="00465F45">
        <w:rPr>
          <w:rFonts w:ascii="Aptos" w:hAnsi="Aptos"/>
          <w:szCs w:val="22"/>
        </w:rPr>
        <w:t>Describe the Client on-boarding arrangements which will ensure restricted access to the PFP:</w:t>
      </w:r>
    </w:p>
    <w:tbl>
      <w:tblPr>
        <w:tblStyle w:val="TableGrid"/>
        <w:tblW w:w="8505" w:type="dxa"/>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505"/>
      </w:tblGrid>
      <w:tr w:rsidR="00DF5210" w:rsidRPr="00465F45" w14:paraId="74F8CE50" w14:textId="77777777" w:rsidTr="002C61EB">
        <w:tc>
          <w:tcPr>
            <w:tcW w:w="8505" w:type="dxa"/>
            <w:vAlign w:val="center"/>
          </w:tcPr>
          <w:p w14:paraId="029DA613" w14:textId="77777777" w:rsidR="00DF5210" w:rsidRPr="00465F45" w:rsidRDefault="00DF5210" w:rsidP="00DF5210">
            <w:pPr>
              <w:spacing w:before="0" w:after="0"/>
              <w:rPr>
                <w:rFonts w:ascii="Aptos" w:hAnsi="Aptos"/>
              </w:rPr>
            </w:pPr>
          </w:p>
        </w:tc>
      </w:tr>
    </w:tbl>
    <w:p w14:paraId="080FC1BD" w14:textId="77777777" w:rsidR="00DF5210" w:rsidRPr="00465F45" w:rsidRDefault="00DF5210" w:rsidP="00DF5210">
      <w:pPr>
        <w:spacing w:before="0" w:after="0"/>
        <w:ind w:left="709" w:hanging="709"/>
        <w:rPr>
          <w:rFonts w:ascii="Aptos" w:hAnsi="Aptos"/>
        </w:rPr>
      </w:pPr>
    </w:p>
    <w:p w14:paraId="547E34D0" w14:textId="77777777" w:rsidR="00D76E18" w:rsidRPr="00465F45" w:rsidRDefault="007F4FB9" w:rsidP="00D76E18">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465F45">
        <w:rPr>
          <w:rFonts w:ascii="Aptos" w:hAnsi="Aptos"/>
          <w:szCs w:val="22"/>
        </w:rPr>
        <w:t>Provide details of any Eligible Custodian to be appointed to safeguard Client Assets:</w:t>
      </w:r>
    </w:p>
    <w:tbl>
      <w:tblPr>
        <w:tblStyle w:val="TableGrid"/>
        <w:tblW w:w="8505" w:type="dxa"/>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505"/>
      </w:tblGrid>
      <w:tr w:rsidR="002C61EB" w:rsidRPr="00465F45" w14:paraId="5A4DB145" w14:textId="77777777" w:rsidTr="002C61EB">
        <w:tc>
          <w:tcPr>
            <w:tcW w:w="8505" w:type="dxa"/>
            <w:vAlign w:val="center"/>
          </w:tcPr>
          <w:p w14:paraId="69C58A0B" w14:textId="77777777" w:rsidR="002C61EB" w:rsidRPr="00465F45" w:rsidRDefault="002C61EB" w:rsidP="002C61EB">
            <w:pPr>
              <w:spacing w:before="0" w:after="0"/>
              <w:jc w:val="both"/>
              <w:rPr>
                <w:rFonts w:ascii="Aptos" w:hAnsi="Aptos"/>
              </w:rPr>
            </w:pPr>
          </w:p>
        </w:tc>
      </w:tr>
    </w:tbl>
    <w:p w14:paraId="61F87190" w14:textId="77777777" w:rsidR="002C61EB" w:rsidRPr="00465F45" w:rsidRDefault="002C61EB" w:rsidP="002C61E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7F5F1280" w14:textId="77777777" w:rsidR="002C61EB" w:rsidRPr="00465F45" w:rsidRDefault="00D76E18" w:rsidP="002C61EB">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465F45">
        <w:rPr>
          <w:rFonts w:ascii="Aptos" w:hAnsi="Aptos"/>
          <w:szCs w:val="22"/>
        </w:rPr>
        <w:t>In the case that an Eligible Custodian will not be appointed, describe what arrangements will be put in place to ensure the safeguarding of Client Assets:</w:t>
      </w:r>
    </w:p>
    <w:tbl>
      <w:tblPr>
        <w:tblStyle w:val="TableGrid"/>
        <w:tblW w:w="8505" w:type="dxa"/>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505"/>
      </w:tblGrid>
      <w:tr w:rsidR="002C61EB" w:rsidRPr="00465F45" w14:paraId="58EE3A02" w14:textId="77777777" w:rsidTr="002C61EB">
        <w:tc>
          <w:tcPr>
            <w:tcW w:w="8505" w:type="dxa"/>
            <w:vAlign w:val="center"/>
          </w:tcPr>
          <w:p w14:paraId="695ABC14" w14:textId="77777777" w:rsidR="002C61EB" w:rsidRPr="00465F45" w:rsidRDefault="002C61EB" w:rsidP="002C61EB">
            <w:pPr>
              <w:pStyle w:val="ListParagraph"/>
              <w:spacing w:before="0" w:after="0"/>
              <w:ind w:left="0"/>
              <w:rPr>
                <w:rFonts w:ascii="Aptos" w:hAnsi="Aptos"/>
              </w:rPr>
            </w:pPr>
          </w:p>
        </w:tc>
      </w:tr>
    </w:tbl>
    <w:p w14:paraId="4FDAF7CA" w14:textId="77777777" w:rsidR="002C61EB" w:rsidRPr="00465F45" w:rsidRDefault="002C61EB" w:rsidP="002C61E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01EF0882" w14:textId="77777777" w:rsidR="002C61EB" w:rsidRPr="00465F45" w:rsidRDefault="00B24FDB" w:rsidP="002C61EB">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465F45">
        <w:rPr>
          <w:rFonts w:ascii="Aptos" w:hAnsi="Aptos"/>
          <w:szCs w:val="22"/>
        </w:rPr>
        <w:t xml:space="preserve">Describe the criteria, methodology and process for accepting a PFP Prospect’s financing proposal for publication on the PFP: </w:t>
      </w:r>
    </w:p>
    <w:tbl>
      <w:tblPr>
        <w:tblStyle w:val="TableGrid"/>
        <w:tblW w:w="8489" w:type="dxa"/>
        <w:tblInd w:w="720"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489"/>
      </w:tblGrid>
      <w:tr w:rsidR="002C61EB" w:rsidRPr="00465F45" w14:paraId="670015C6" w14:textId="77777777" w:rsidTr="002C61EB">
        <w:tc>
          <w:tcPr>
            <w:tcW w:w="8489" w:type="dxa"/>
            <w:vAlign w:val="center"/>
          </w:tcPr>
          <w:p w14:paraId="016A5308" w14:textId="77777777" w:rsidR="002C61EB" w:rsidRPr="00465F45" w:rsidRDefault="002C61EB" w:rsidP="002C61EB">
            <w:pPr>
              <w:pStyle w:val="ListParagraph"/>
              <w:spacing w:before="0" w:after="0"/>
              <w:ind w:left="0"/>
              <w:jc w:val="both"/>
              <w:rPr>
                <w:rFonts w:ascii="Aptos" w:hAnsi="Aptos"/>
              </w:rPr>
            </w:pPr>
          </w:p>
        </w:tc>
      </w:tr>
    </w:tbl>
    <w:p w14:paraId="67FBAEE5" w14:textId="77777777" w:rsidR="002C61EB" w:rsidRPr="00465F45" w:rsidRDefault="002C61EB" w:rsidP="002C61E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4292FC2F" w14:textId="77777777" w:rsidR="002C61EB" w:rsidRPr="00465F45" w:rsidRDefault="00FD21AE" w:rsidP="002C61EB">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465F45">
        <w:rPr>
          <w:rFonts w:ascii="Aptos" w:hAnsi="Aptos"/>
          <w:szCs w:val="22"/>
        </w:rPr>
        <w:t>Will the PFP provide an electronic forum or message board enabling communication between Clients? If yes, describe how the electronic forum or message board will be monitored for any potentially misleading or fraudulent information:</w:t>
      </w:r>
    </w:p>
    <w:tbl>
      <w:tblPr>
        <w:tblStyle w:val="TableGrid"/>
        <w:tblW w:w="8489" w:type="dxa"/>
        <w:tblInd w:w="720"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489"/>
      </w:tblGrid>
      <w:tr w:rsidR="002C61EB" w:rsidRPr="00465F45" w14:paraId="548D7387" w14:textId="77777777" w:rsidTr="002C61EB">
        <w:tc>
          <w:tcPr>
            <w:tcW w:w="8489" w:type="dxa"/>
            <w:vAlign w:val="center"/>
          </w:tcPr>
          <w:p w14:paraId="2086202F" w14:textId="77777777" w:rsidR="002C61EB" w:rsidRPr="00465F45" w:rsidRDefault="002C61EB" w:rsidP="002C61EB">
            <w:pPr>
              <w:pStyle w:val="ListParagraph"/>
              <w:spacing w:before="0" w:after="0"/>
              <w:ind w:left="0"/>
              <w:jc w:val="both"/>
              <w:rPr>
                <w:rFonts w:ascii="Aptos" w:hAnsi="Aptos"/>
              </w:rPr>
            </w:pPr>
          </w:p>
        </w:tc>
      </w:tr>
    </w:tbl>
    <w:p w14:paraId="54DB6983" w14:textId="77777777" w:rsidR="002C61EB" w:rsidRPr="00465F45" w:rsidRDefault="002C61EB" w:rsidP="002C61E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66290F0B" w14:textId="472923C0" w:rsidR="00B24FDB" w:rsidRPr="00465F45" w:rsidRDefault="002C61EB" w:rsidP="002C61EB">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465F45">
        <w:rPr>
          <w:rFonts w:ascii="Aptos" w:hAnsi="Aptos"/>
          <w:szCs w:val="22"/>
        </w:rPr>
        <w:t>Will the PFP provide an exit facility enabling PFP Clients to market and sell their Specified Investments in PFP Prospects to other PFP Clients?  If yes, describe the functionality of the exit facility including the controls that will be put in place to ensure compliance with COBS 18.8:</w:t>
      </w:r>
    </w:p>
    <w:tbl>
      <w:tblPr>
        <w:tblStyle w:val="TableGrid"/>
        <w:tblW w:w="8397" w:type="dxa"/>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397"/>
      </w:tblGrid>
      <w:tr w:rsidR="00DF5210" w:rsidRPr="00465F45" w14:paraId="674528EA" w14:textId="77777777" w:rsidTr="00DF5210">
        <w:tc>
          <w:tcPr>
            <w:tcW w:w="8397" w:type="dxa"/>
            <w:vAlign w:val="center"/>
          </w:tcPr>
          <w:p w14:paraId="040C4F26" w14:textId="77777777" w:rsidR="00DF5210" w:rsidRPr="00465F45" w:rsidRDefault="00DF5210" w:rsidP="00DF5210">
            <w:pPr>
              <w:spacing w:before="0" w:after="0"/>
              <w:rPr>
                <w:rFonts w:ascii="Aptos" w:hAnsi="Aptos"/>
              </w:rPr>
            </w:pPr>
          </w:p>
        </w:tc>
      </w:tr>
    </w:tbl>
    <w:p w14:paraId="54A68B54" w14:textId="53F58F7B" w:rsidR="00345555" w:rsidRPr="00465F45" w:rsidRDefault="00345555" w:rsidP="00DF5210">
      <w:pPr>
        <w:pStyle w:val="BodyText"/>
        <w:kinsoku w:val="0"/>
        <w:overflowPunct w:val="0"/>
        <w:ind w:left="0"/>
        <w:rPr>
          <w:rFonts w:ascii="Aptos" w:hAnsi="Aptos"/>
          <w:spacing w:val="-1"/>
          <w:w w:val="105"/>
          <w:sz w:val="22"/>
          <w:szCs w:val="22"/>
          <w:lang w:val="en-US"/>
        </w:rPr>
      </w:pPr>
    </w:p>
    <w:p w14:paraId="15E02B9B" w14:textId="3BAF6714" w:rsidR="001C386D" w:rsidRPr="00465F45" w:rsidRDefault="00345555" w:rsidP="00DF5210">
      <w:pPr>
        <w:spacing w:before="0" w:after="0"/>
        <w:rPr>
          <w:rFonts w:ascii="Aptos" w:eastAsiaTheme="minorEastAsia" w:hAnsi="Aptos" w:cs="Calibri"/>
          <w:spacing w:val="-1"/>
          <w:w w:val="105"/>
          <w:szCs w:val="22"/>
          <w:bdr w:val="none" w:sz="0" w:space="0" w:color="auto"/>
          <w:lang w:val="en-GB" w:eastAsia="en-GB"/>
        </w:rPr>
      </w:pPr>
      <w:r w:rsidRPr="00465F45">
        <w:rPr>
          <w:rFonts w:ascii="Aptos" w:hAnsi="Aptos"/>
          <w:spacing w:val="-1"/>
          <w:w w:val="105"/>
          <w:szCs w:val="22"/>
        </w:rPr>
        <w:br w:type="page"/>
      </w: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0841F7" w:rsidRPr="00465F45" w14:paraId="3641C2AB" w14:textId="77777777" w:rsidTr="00F115AD">
        <w:trPr>
          <w:trHeight w:val="1396"/>
        </w:trPr>
        <w:tc>
          <w:tcPr>
            <w:tcW w:w="1424" w:type="dxa"/>
            <w:shd w:val="clear" w:color="auto" w:fill="0085FF"/>
            <w:vAlign w:val="center"/>
          </w:tcPr>
          <w:p w14:paraId="1C6218EB" w14:textId="47DE086B" w:rsidR="000841F7" w:rsidRPr="00465F45" w:rsidRDefault="00780D51" w:rsidP="00F115AD">
            <w:pPr>
              <w:spacing w:before="0" w:after="0"/>
              <w:jc w:val="center"/>
              <w:rPr>
                <w:rFonts w:ascii="Aptos" w:hAnsi="Aptos" w:cs="Calibri"/>
                <w:b/>
                <w:bCs/>
                <w:color w:val="FFFFFF"/>
                <w:sz w:val="120"/>
                <w:szCs w:val="120"/>
              </w:rPr>
            </w:pPr>
            <w:r w:rsidRPr="00465F45">
              <w:rPr>
                <w:rFonts w:ascii="Aptos" w:hAnsi="Aptos" w:cs="Calibri"/>
                <w:b/>
                <w:bCs/>
                <w:color w:val="FFFFFF"/>
                <w:sz w:val="96"/>
                <w:szCs w:val="96"/>
              </w:rPr>
              <w:lastRenderedPageBreak/>
              <w:t>3</w:t>
            </w:r>
          </w:p>
        </w:tc>
        <w:tc>
          <w:tcPr>
            <w:tcW w:w="7790" w:type="dxa"/>
            <w:shd w:val="clear" w:color="auto" w:fill="0085FF"/>
            <w:vAlign w:val="center"/>
          </w:tcPr>
          <w:p w14:paraId="7A62AADC" w14:textId="3F59F057" w:rsidR="000841F7" w:rsidRPr="00465F45" w:rsidRDefault="004C6D11" w:rsidP="001946E5">
            <w:pPr>
              <w:pStyle w:val="Heading1"/>
            </w:pPr>
            <w:bookmarkStart w:id="11" w:name="_Toc55139315"/>
            <w:bookmarkStart w:id="12" w:name="_Toc62429479"/>
            <w:bookmarkStart w:id="13" w:name="_Toc84203665"/>
            <w:bookmarkStart w:id="14" w:name="_Toc190268147"/>
            <w:r w:rsidRPr="00465F45">
              <w:rPr>
                <w:rFonts w:cstheme="minorHAnsi"/>
                <w:szCs w:val="27"/>
              </w:rPr>
              <w:t>Supporting Documents</w:t>
            </w:r>
            <w:bookmarkEnd w:id="11"/>
            <w:bookmarkEnd w:id="12"/>
            <w:bookmarkEnd w:id="13"/>
            <w:bookmarkEnd w:id="14"/>
          </w:p>
        </w:tc>
      </w:tr>
    </w:tbl>
    <w:p w14:paraId="398B4FCC" w14:textId="6798281F" w:rsidR="005736EA" w:rsidRPr="00465F45" w:rsidRDefault="005736EA" w:rsidP="000841F7">
      <w:pPr>
        <w:spacing w:before="0" w:after="0"/>
        <w:rPr>
          <w:rFonts w:ascii="Aptos" w:eastAsiaTheme="minorEastAsia" w:hAnsi="Aptos" w:cs="Calibri"/>
          <w:spacing w:val="-1"/>
          <w:w w:val="105"/>
          <w:szCs w:val="22"/>
          <w:bdr w:val="none" w:sz="0" w:space="0" w:color="auto"/>
          <w:lang w:val="en-GB" w:eastAsia="en-GB"/>
        </w:rPr>
      </w:pPr>
    </w:p>
    <w:p w14:paraId="60EA9127" w14:textId="6CB6F8CB" w:rsidR="00D259E6" w:rsidRPr="00465F45" w:rsidRDefault="003920F5" w:rsidP="00C65A30">
      <w:pPr>
        <w:ind w:left="567" w:hanging="567"/>
        <w:jc w:val="both"/>
        <w:rPr>
          <w:rFonts w:ascii="Aptos" w:hAnsi="Aptos" w:cstheme="minorHAnsi"/>
        </w:rPr>
      </w:pPr>
      <w:r w:rsidRPr="00465F45">
        <w:rPr>
          <w:rFonts w:ascii="Aptos" w:hAnsi="Aptos" w:cstheme="minorHAnsi"/>
        </w:rPr>
        <w:t>3.1</w:t>
      </w:r>
      <w:r w:rsidRPr="00465F45">
        <w:rPr>
          <w:rFonts w:ascii="Aptos" w:hAnsi="Aptos" w:cstheme="minorHAnsi"/>
        </w:rPr>
        <w:tab/>
      </w:r>
      <w:r w:rsidR="00C65A30" w:rsidRPr="00465F45">
        <w:rPr>
          <w:rFonts w:ascii="Aptos" w:hAnsi="Aptos" w:cstheme="minorHAnsi"/>
        </w:rPr>
        <w:t xml:space="preserve">Copies </w:t>
      </w:r>
      <w:r w:rsidR="00C65A30" w:rsidRPr="00465F45">
        <w:rPr>
          <w:rFonts w:ascii="Aptos" w:hAnsi="Aptos" w:cstheme="majorHAnsi"/>
          <w:szCs w:val="22"/>
        </w:rPr>
        <w:t xml:space="preserve">of the following documents, as applicable, </w:t>
      </w:r>
      <w:r w:rsidR="00C65A30" w:rsidRPr="00465F45">
        <w:rPr>
          <w:rFonts w:ascii="Aptos" w:eastAsia="Calibri" w:hAnsi="Aptos" w:cstheme="majorHAnsi"/>
          <w:bCs/>
          <w:szCs w:val="22"/>
        </w:rPr>
        <w:t>must be attached to the application, appropriately referenced and confirmed as attached in the reconciliation table below.</w:t>
      </w:r>
    </w:p>
    <w:tbl>
      <w:tblPr>
        <w:tblStyle w:val="TableGrid"/>
        <w:tblW w:w="8505" w:type="dxa"/>
        <w:tblInd w:w="562"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3828"/>
        <w:gridCol w:w="1984"/>
        <w:gridCol w:w="2693"/>
      </w:tblGrid>
      <w:tr w:rsidR="002E1589" w:rsidRPr="00465F45" w14:paraId="50BF15D5" w14:textId="77777777" w:rsidTr="00780D51">
        <w:trPr>
          <w:trHeight w:val="599"/>
        </w:trPr>
        <w:tc>
          <w:tcPr>
            <w:tcW w:w="8505" w:type="dxa"/>
            <w:gridSpan w:val="3"/>
            <w:shd w:val="clear" w:color="auto" w:fill="E9F3F3"/>
            <w:vAlign w:val="center"/>
          </w:tcPr>
          <w:p w14:paraId="2CBFAF91" w14:textId="499EAA4D" w:rsidR="002E1589" w:rsidRPr="00465F45" w:rsidRDefault="002E1589" w:rsidP="00F22559">
            <w:pPr>
              <w:pStyle w:val="BodyText"/>
              <w:kinsoku w:val="0"/>
              <w:overflowPunct w:val="0"/>
              <w:ind w:left="0"/>
              <w:jc w:val="center"/>
              <w:rPr>
                <w:rFonts w:ascii="Aptos" w:hAnsi="Aptos"/>
                <w:i/>
                <w:iCs/>
                <w:spacing w:val="-2"/>
                <w:sz w:val="22"/>
                <w:szCs w:val="22"/>
              </w:rPr>
            </w:pPr>
            <w:r w:rsidRPr="00465F45">
              <w:rPr>
                <w:rFonts w:ascii="Aptos" w:hAnsi="Aptos"/>
                <w:i/>
                <w:iCs/>
                <w:spacing w:val="-2"/>
                <w:sz w:val="22"/>
                <w:szCs w:val="22"/>
              </w:rPr>
              <w:t>Additional Documents</w:t>
            </w:r>
          </w:p>
        </w:tc>
      </w:tr>
      <w:tr w:rsidR="002E1589" w:rsidRPr="00465F45" w14:paraId="5E2BF6FD" w14:textId="77777777" w:rsidTr="00780D51">
        <w:tc>
          <w:tcPr>
            <w:tcW w:w="3828" w:type="dxa"/>
            <w:shd w:val="clear" w:color="auto" w:fill="E9F3F3"/>
            <w:vAlign w:val="center"/>
          </w:tcPr>
          <w:p w14:paraId="2E36D318" w14:textId="4DD23F6F" w:rsidR="002E1589" w:rsidRPr="00465F45" w:rsidRDefault="002E1589" w:rsidP="00F22559">
            <w:pPr>
              <w:pStyle w:val="BodyText"/>
              <w:kinsoku w:val="0"/>
              <w:overflowPunct w:val="0"/>
              <w:ind w:left="0"/>
              <w:rPr>
                <w:rFonts w:ascii="Aptos" w:hAnsi="Aptos"/>
                <w:spacing w:val="-1"/>
                <w:w w:val="105"/>
                <w:sz w:val="22"/>
                <w:szCs w:val="22"/>
              </w:rPr>
            </w:pPr>
            <w:r w:rsidRPr="00465F45">
              <w:rPr>
                <w:rFonts w:ascii="Aptos" w:hAnsi="Aptos"/>
                <w:i/>
                <w:iCs/>
                <w:spacing w:val="-1"/>
                <w:sz w:val="22"/>
                <w:szCs w:val="22"/>
              </w:rPr>
              <w:t>Document</w:t>
            </w:r>
            <w:r w:rsidRPr="00465F45">
              <w:rPr>
                <w:rFonts w:ascii="Aptos" w:hAnsi="Aptos"/>
                <w:i/>
                <w:iCs/>
                <w:spacing w:val="1"/>
                <w:sz w:val="22"/>
                <w:szCs w:val="22"/>
              </w:rPr>
              <w:t xml:space="preserve"> </w:t>
            </w:r>
            <w:r w:rsidRPr="00465F45">
              <w:rPr>
                <w:rFonts w:ascii="Aptos" w:hAnsi="Aptos"/>
                <w:i/>
                <w:iCs/>
                <w:spacing w:val="-1"/>
                <w:sz w:val="22"/>
                <w:szCs w:val="22"/>
              </w:rPr>
              <w:t>Name</w:t>
            </w:r>
          </w:p>
        </w:tc>
        <w:tc>
          <w:tcPr>
            <w:tcW w:w="1984" w:type="dxa"/>
            <w:shd w:val="clear" w:color="auto" w:fill="E9F3F3"/>
            <w:vAlign w:val="center"/>
          </w:tcPr>
          <w:p w14:paraId="084D12D1" w14:textId="77777777" w:rsidR="002E1589" w:rsidRPr="00465F45" w:rsidRDefault="002E1589" w:rsidP="00F22559">
            <w:pPr>
              <w:pStyle w:val="BodyText"/>
              <w:kinsoku w:val="0"/>
              <w:overflowPunct w:val="0"/>
              <w:ind w:left="0"/>
              <w:jc w:val="center"/>
              <w:rPr>
                <w:rFonts w:ascii="Aptos" w:hAnsi="Aptos"/>
                <w:spacing w:val="-1"/>
                <w:w w:val="105"/>
                <w:sz w:val="22"/>
                <w:szCs w:val="22"/>
              </w:rPr>
            </w:pPr>
            <w:r w:rsidRPr="00465F45">
              <w:rPr>
                <w:rFonts w:ascii="Aptos" w:hAnsi="Aptos"/>
                <w:i/>
                <w:iCs/>
                <w:spacing w:val="-1"/>
                <w:sz w:val="22"/>
                <w:szCs w:val="22"/>
              </w:rPr>
              <w:t>Uploaded</w:t>
            </w:r>
          </w:p>
        </w:tc>
        <w:tc>
          <w:tcPr>
            <w:tcW w:w="2693" w:type="dxa"/>
            <w:shd w:val="clear" w:color="auto" w:fill="E9F3F3"/>
            <w:vAlign w:val="center"/>
          </w:tcPr>
          <w:p w14:paraId="0FD7A043" w14:textId="7FB50D99" w:rsidR="002E1589" w:rsidRPr="00465F45" w:rsidRDefault="008240E1" w:rsidP="00F22559">
            <w:pPr>
              <w:pStyle w:val="BodyText"/>
              <w:kinsoku w:val="0"/>
              <w:overflowPunct w:val="0"/>
              <w:ind w:left="0"/>
              <w:jc w:val="center"/>
              <w:rPr>
                <w:rFonts w:ascii="Aptos" w:hAnsi="Aptos"/>
                <w:spacing w:val="-1"/>
                <w:w w:val="105"/>
                <w:sz w:val="22"/>
                <w:szCs w:val="22"/>
              </w:rPr>
            </w:pPr>
            <w:r w:rsidRPr="00465F45">
              <w:rPr>
                <w:rFonts w:ascii="Aptos" w:hAnsi="Aptos"/>
                <w:i/>
                <w:iCs/>
                <w:spacing w:val="-1"/>
                <w:sz w:val="22"/>
                <w:szCs w:val="22"/>
              </w:rPr>
              <w:t>Description</w:t>
            </w:r>
          </w:p>
        </w:tc>
      </w:tr>
      <w:tr w:rsidR="002E1589" w:rsidRPr="00465F45" w14:paraId="161E2950" w14:textId="77777777" w:rsidTr="00780D51">
        <w:trPr>
          <w:trHeight w:val="568"/>
        </w:trPr>
        <w:tc>
          <w:tcPr>
            <w:tcW w:w="3828" w:type="dxa"/>
            <w:vAlign w:val="center"/>
          </w:tcPr>
          <w:p w14:paraId="57AF4125" w14:textId="4EF4FF1A" w:rsidR="002E1589" w:rsidRPr="00465F45" w:rsidRDefault="002E1589" w:rsidP="00F22559">
            <w:pPr>
              <w:pStyle w:val="BodyText"/>
              <w:kinsoku w:val="0"/>
              <w:overflowPunct w:val="0"/>
              <w:ind w:left="0"/>
              <w:rPr>
                <w:rFonts w:ascii="Aptos" w:hAnsi="Aptos"/>
                <w:spacing w:val="-1"/>
                <w:w w:val="105"/>
                <w:sz w:val="22"/>
                <w:szCs w:val="22"/>
              </w:rPr>
            </w:pPr>
          </w:p>
        </w:tc>
        <w:tc>
          <w:tcPr>
            <w:tcW w:w="1984" w:type="dxa"/>
            <w:vAlign w:val="center"/>
          </w:tcPr>
          <w:p w14:paraId="7962FE3B" w14:textId="77777777" w:rsidR="002E1589" w:rsidRPr="00465F45" w:rsidRDefault="001D6D39" w:rsidP="00F22559">
            <w:pPr>
              <w:pStyle w:val="BodyText"/>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853068516"/>
                <w14:checkbox>
                  <w14:checked w14:val="0"/>
                  <w14:checkedState w14:val="2612" w14:font="MS Gothic"/>
                  <w14:uncheckedState w14:val="2610" w14:font="MS Gothic"/>
                </w14:checkbox>
              </w:sdtPr>
              <w:sdtEndPr/>
              <w:sdtContent>
                <w:r w:rsidR="002E1589" w:rsidRPr="00465F45">
                  <w:rPr>
                    <w:rFonts w:ascii="Aptos" w:eastAsia="MS Gothic" w:hAnsi="Aptos"/>
                    <w:spacing w:val="-1"/>
                    <w:sz w:val="22"/>
                    <w:szCs w:val="22"/>
                  </w:rPr>
                  <w:t>☐</w:t>
                </w:r>
              </w:sdtContent>
            </w:sdt>
            <w:r w:rsidR="002E1589" w:rsidRPr="00465F45">
              <w:rPr>
                <w:rFonts w:ascii="Aptos" w:eastAsia="MS Gothic" w:hAnsi="Aptos"/>
                <w:spacing w:val="-1"/>
                <w:sz w:val="22"/>
                <w:szCs w:val="22"/>
              </w:rPr>
              <w:t xml:space="preserve"> Yes      </w:t>
            </w:r>
            <w:sdt>
              <w:sdtPr>
                <w:rPr>
                  <w:rFonts w:ascii="Aptos" w:eastAsia="MS Gothic" w:hAnsi="Aptos"/>
                  <w:spacing w:val="-1"/>
                  <w:sz w:val="22"/>
                  <w:szCs w:val="22"/>
                </w:rPr>
                <w:id w:val="1153720886"/>
                <w14:checkbox>
                  <w14:checked w14:val="0"/>
                  <w14:checkedState w14:val="2612" w14:font="MS Gothic"/>
                  <w14:uncheckedState w14:val="2610" w14:font="MS Gothic"/>
                </w14:checkbox>
              </w:sdtPr>
              <w:sdtEndPr/>
              <w:sdtContent>
                <w:r w:rsidR="002E1589" w:rsidRPr="00465F45">
                  <w:rPr>
                    <w:rFonts w:ascii="Aptos" w:eastAsia="MS Gothic" w:hAnsi="Aptos"/>
                    <w:spacing w:val="-1"/>
                    <w:sz w:val="22"/>
                    <w:szCs w:val="22"/>
                  </w:rPr>
                  <w:t>☐</w:t>
                </w:r>
              </w:sdtContent>
            </w:sdt>
            <w:r w:rsidR="002E1589" w:rsidRPr="00465F45">
              <w:rPr>
                <w:rFonts w:ascii="Aptos" w:eastAsia="MS Gothic" w:hAnsi="Aptos"/>
                <w:spacing w:val="-1"/>
                <w:sz w:val="22"/>
                <w:szCs w:val="22"/>
              </w:rPr>
              <w:t xml:space="preserve"> No</w:t>
            </w:r>
          </w:p>
        </w:tc>
        <w:tc>
          <w:tcPr>
            <w:tcW w:w="2693" w:type="dxa"/>
            <w:vAlign w:val="center"/>
          </w:tcPr>
          <w:p w14:paraId="65C01CCF" w14:textId="77777777" w:rsidR="002E1589" w:rsidRPr="00465F45" w:rsidRDefault="002E1589" w:rsidP="00F22559">
            <w:pPr>
              <w:pStyle w:val="BodyText"/>
              <w:kinsoku w:val="0"/>
              <w:overflowPunct w:val="0"/>
              <w:ind w:left="0"/>
              <w:rPr>
                <w:rFonts w:ascii="Aptos" w:hAnsi="Aptos"/>
                <w:spacing w:val="-1"/>
                <w:w w:val="105"/>
                <w:sz w:val="22"/>
                <w:szCs w:val="22"/>
              </w:rPr>
            </w:pPr>
          </w:p>
        </w:tc>
      </w:tr>
    </w:tbl>
    <w:p w14:paraId="3C088E08" w14:textId="59DE388C" w:rsidR="002E1589" w:rsidRPr="00465F45" w:rsidRDefault="002E1589" w:rsidP="00D259E6">
      <w:pPr>
        <w:pStyle w:val="BodyText"/>
        <w:kinsoku w:val="0"/>
        <w:overflowPunct w:val="0"/>
        <w:ind w:left="0"/>
        <w:jc w:val="both"/>
        <w:rPr>
          <w:rFonts w:ascii="Aptos" w:hAnsi="Aptos"/>
          <w:spacing w:val="-1"/>
          <w:w w:val="105"/>
          <w:sz w:val="22"/>
          <w:szCs w:val="22"/>
        </w:rPr>
      </w:pPr>
    </w:p>
    <w:p w14:paraId="1389E1FF" w14:textId="7AAA7C0A" w:rsidR="002E1589" w:rsidRPr="00465F45" w:rsidRDefault="00E645D3" w:rsidP="00E645D3">
      <w:pPr>
        <w:spacing w:before="0" w:after="0"/>
        <w:rPr>
          <w:rFonts w:ascii="Aptos" w:eastAsiaTheme="minorEastAsia" w:hAnsi="Aptos" w:cs="Calibri"/>
          <w:spacing w:val="-1"/>
          <w:w w:val="105"/>
          <w:szCs w:val="22"/>
          <w:bdr w:val="none" w:sz="0" w:space="0" w:color="auto"/>
          <w:lang w:val="en-GB" w:eastAsia="en-GB"/>
        </w:rPr>
      </w:pPr>
      <w:r w:rsidRPr="00465F45">
        <w:rPr>
          <w:rFonts w:ascii="Aptos" w:eastAsiaTheme="minorEastAsia" w:hAnsi="Aptos" w:cs="Calibri"/>
          <w:spacing w:val="-1"/>
          <w:w w:val="105"/>
          <w:szCs w:val="22"/>
          <w:bdr w:val="none" w:sz="0" w:space="0" w:color="auto"/>
          <w:lang w:val="en-GB" w:eastAsia="en-GB"/>
        </w:rPr>
        <w:br w:type="page"/>
      </w: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937"/>
      </w:tblGrid>
      <w:tr w:rsidR="008240E1" w:rsidRPr="00465F45" w14:paraId="6B4B469D" w14:textId="77777777" w:rsidTr="00F115AD">
        <w:trPr>
          <w:trHeight w:val="1396"/>
        </w:trPr>
        <w:tc>
          <w:tcPr>
            <w:tcW w:w="1424" w:type="dxa"/>
            <w:shd w:val="clear" w:color="auto" w:fill="0085FF"/>
            <w:vAlign w:val="center"/>
          </w:tcPr>
          <w:p w14:paraId="40331AF7" w14:textId="0F9997DA" w:rsidR="008240E1" w:rsidRPr="00465F45" w:rsidRDefault="00780D51" w:rsidP="00F115AD">
            <w:pPr>
              <w:spacing w:before="0" w:after="0"/>
              <w:jc w:val="center"/>
              <w:rPr>
                <w:rFonts w:ascii="Aptos" w:hAnsi="Aptos" w:cs="Calibri"/>
                <w:b/>
                <w:bCs/>
                <w:color w:val="FFFFFF"/>
                <w:sz w:val="120"/>
                <w:szCs w:val="120"/>
              </w:rPr>
            </w:pPr>
            <w:r w:rsidRPr="00465F45">
              <w:rPr>
                <w:rFonts w:ascii="Aptos" w:hAnsi="Aptos" w:cs="Calibri"/>
                <w:b/>
                <w:bCs/>
                <w:color w:val="FFFFFF"/>
                <w:sz w:val="96"/>
                <w:szCs w:val="96"/>
              </w:rPr>
              <w:lastRenderedPageBreak/>
              <w:t>4</w:t>
            </w:r>
          </w:p>
        </w:tc>
        <w:tc>
          <w:tcPr>
            <w:tcW w:w="7937" w:type="dxa"/>
            <w:shd w:val="clear" w:color="auto" w:fill="0085FF"/>
            <w:vAlign w:val="center"/>
          </w:tcPr>
          <w:p w14:paraId="039E4F0D" w14:textId="755DED5F" w:rsidR="008240E1" w:rsidRPr="00465F45" w:rsidRDefault="008240E1" w:rsidP="001946E5">
            <w:pPr>
              <w:pStyle w:val="Heading1"/>
              <w:rPr>
                <w:color w:val="000000"/>
              </w:rPr>
            </w:pPr>
            <w:bookmarkStart w:id="15" w:name="_Toc190268148"/>
            <w:r w:rsidRPr="00465F45">
              <w:t>Declaration by</w:t>
            </w:r>
            <w:r w:rsidRPr="00465F45">
              <w:rPr>
                <w:spacing w:val="-2"/>
              </w:rPr>
              <w:t xml:space="preserve"> </w:t>
            </w:r>
            <w:r w:rsidRPr="00465F45">
              <w:t xml:space="preserve">the </w:t>
            </w:r>
            <w:r w:rsidR="00E645D3" w:rsidRPr="00465F45">
              <w:rPr>
                <w:szCs w:val="27"/>
              </w:rPr>
              <w:t>Applicant</w:t>
            </w:r>
            <w:bookmarkEnd w:id="15"/>
          </w:p>
        </w:tc>
      </w:tr>
    </w:tbl>
    <w:p w14:paraId="658FEF38" w14:textId="77777777" w:rsidR="008240E1" w:rsidRPr="00465F45" w:rsidRDefault="008240E1" w:rsidP="00D259E6">
      <w:pPr>
        <w:pStyle w:val="BodyText"/>
        <w:kinsoku w:val="0"/>
        <w:overflowPunct w:val="0"/>
        <w:ind w:left="0"/>
        <w:jc w:val="both"/>
        <w:rPr>
          <w:rFonts w:ascii="Aptos" w:hAnsi="Aptos"/>
          <w:spacing w:val="-1"/>
          <w:w w:val="105"/>
          <w:sz w:val="22"/>
          <w:szCs w:val="22"/>
          <w:lang w:val="en-US"/>
        </w:rPr>
      </w:pPr>
    </w:p>
    <w:p w14:paraId="156A7C35" w14:textId="77777777" w:rsidR="00C06E01" w:rsidRPr="00465F45" w:rsidRDefault="00C06E01" w:rsidP="00C06E01">
      <w:pPr>
        <w:pStyle w:val="BodyText"/>
        <w:numPr>
          <w:ilvl w:val="1"/>
          <w:numId w:val="24"/>
        </w:numPr>
        <w:kinsoku w:val="0"/>
        <w:overflowPunct w:val="0"/>
        <w:ind w:left="720" w:right="-227" w:hanging="720"/>
        <w:jc w:val="both"/>
        <w:rPr>
          <w:rFonts w:ascii="Aptos" w:hAnsi="Aptos"/>
          <w:spacing w:val="-1"/>
          <w:w w:val="105"/>
          <w:sz w:val="22"/>
          <w:szCs w:val="22"/>
        </w:rPr>
      </w:pPr>
      <w:r w:rsidRPr="00465F45">
        <w:rPr>
          <w:rFonts w:ascii="Aptos" w:hAnsi="Aptos"/>
          <w:spacing w:val="-1"/>
          <w:w w:val="105"/>
          <w:sz w:val="22"/>
          <w:szCs w:val="22"/>
        </w:rPr>
        <w:t xml:space="preserve">I declare that, to the best of my knowledge and belief, having </w:t>
      </w:r>
      <w:proofErr w:type="gramStart"/>
      <w:r w:rsidRPr="00465F45">
        <w:rPr>
          <w:rFonts w:ascii="Aptos" w:hAnsi="Aptos"/>
          <w:spacing w:val="-1"/>
          <w:w w:val="105"/>
          <w:sz w:val="22"/>
          <w:szCs w:val="22"/>
        </w:rPr>
        <w:t>made due</w:t>
      </w:r>
      <w:proofErr w:type="gramEnd"/>
      <w:r w:rsidRPr="00465F45">
        <w:rPr>
          <w:rFonts w:ascii="Aptos" w:hAnsi="Aptos"/>
          <w:spacing w:val="-1"/>
          <w:w w:val="105"/>
          <w:sz w:val="22"/>
          <w:szCs w:val="22"/>
        </w:rPr>
        <w:t xml:space="preserve"> enquiry, the information given in this form, the supplements and documents attached, as well as any applicable supporting documents, is complete and correct.  I understand that it is an offence under FSMR, Article 221 – </w:t>
      </w:r>
      <w:r w:rsidRPr="00465F45">
        <w:rPr>
          <w:rFonts w:ascii="Aptos" w:hAnsi="Aptos"/>
          <w:i/>
          <w:iCs/>
          <w:spacing w:val="-1"/>
          <w:w w:val="105"/>
          <w:sz w:val="22"/>
          <w:szCs w:val="22"/>
        </w:rPr>
        <w:t>Misleading the Regulator</w:t>
      </w:r>
      <w:r w:rsidRPr="00465F45">
        <w:rPr>
          <w:rFonts w:ascii="Aptos" w:hAnsi="Aptos"/>
          <w:spacing w:val="-1"/>
          <w:w w:val="105"/>
          <w:sz w:val="22"/>
          <w:szCs w:val="22"/>
        </w:rPr>
        <w:t xml:space="preserve"> to knowingly or recklessly provide to the FSRA any information which is false, misleading or deceptive, or to conceal information where the concealment of such information is likely to mislead or deceive the FSRA.</w:t>
      </w:r>
    </w:p>
    <w:p w14:paraId="312BBD52" w14:textId="77777777" w:rsidR="00C06E01" w:rsidRPr="00465F45" w:rsidRDefault="00C06E01" w:rsidP="00C06E01">
      <w:pPr>
        <w:pStyle w:val="BodyText"/>
        <w:kinsoku w:val="0"/>
        <w:overflowPunct w:val="0"/>
        <w:ind w:left="705" w:right="-227"/>
        <w:jc w:val="both"/>
        <w:rPr>
          <w:rFonts w:ascii="Aptos" w:hAnsi="Aptos"/>
          <w:spacing w:val="-1"/>
          <w:w w:val="105"/>
          <w:sz w:val="22"/>
          <w:szCs w:val="22"/>
        </w:rPr>
      </w:pPr>
    </w:p>
    <w:p w14:paraId="760AB1E0" w14:textId="77777777" w:rsidR="00C06E01" w:rsidRPr="00465F45" w:rsidRDefault="00C06E01" w:rsidP="00C06E01">
      <w:pPr>
        <w:pStyle w:val="BodyText"/>
        <w:numPr>
          <w:ilvl w:val="1"/>
          <w:numId w:val="24"/>
        </w:numPr>
        <w:kinsoku w:val="0"/>
        <w:overflowPunct w:val="0"/>
        <w:ind w:left="705" w:right="-227" w:hanging="720"/>
        <w:jc w:val="both"/>
        <w:rPr>
          <w:rFonts w:ascii="Aptos" w:hAnsi="Aptos" w:cstheme="majorHAnsi"/>
          <w:spacing w:val="-1"/>
          <w:w w:val="105"/>
          <w:sz w:val="22"/>
          <w:szCs w:val="22"/>
        </w:rPr>
      </w:pPr>
      <w:r w:rsidRPr="00465F45">
        <w:rPr>
          <w:rFonts w:ascii="Aptos" w:hAnsi="Aptos"/>
          <w:spacing w:val="-1"/>
          <w:w w:val="105"/>
          <w:sz w:val="22"/>
          <w:szCs w:val="22"/>
          <w:lang w:val="en-US"/>
        </w:rPr>
        <w:t xml:space="preserve">I declare my understanding that the FSRA may request more detailed information (including but not limited to, personal, educational, employment, and financial information) should it be deemed necessary to adequately assess the fitness and probity of the firm or any person connected to the firm.  I consent to the FSRA contacting any previous employers, educational </w:t>
      </w:r>
      <w:r w:rsidRPr="00465F45">
        <w:rPr>
          <w:rFonts w:ascii="Aptos" w:hAnsi="Aptos" w:cstheme="majorHAnsi"/>
          <w:spacing w:val="-1"/>
          <w:w w:val="105"/>
          <w:sz w:val="22"/>
          <w:szCs w:val="22"/>
          <w:lang w:val="en-US"/>
        </w:rPr>
        <w:t xml:space="preserve">institutions, professional </w:t>
      </w:r>
      <w:proofErr w:type="spellStart"/>
      <w:r w:rsidRPr="00465F45">
        <w:rPr>
          <w:rFonts w:ascii="Aptos" w:hAnsi="Aptos" w:cstheme="majorHAnsi"/>
          <w:spacing w:val="-1"/>
          <w:w w:val="105"/>
          <w:sz w:val="22"/>
          <w:szCs w:val="22"/>
          <w:lang w:val="en-US"/>
        </w:rPr>
        <w:t>organisations</w:t>
      </w:r>
      <w:proofErr w:type="spellEnd"/>
      <w:r w:rsidRPr="00465F45">
        <w:rPr>
          <w:rFonts w:ascii="Aptos" w:hAnsi="Aptos" w:cstheme="majorHAnsi"/>
          <w:spacing w:val="-1"/>
          <w:w w:val="105"/>
          <w:sz w:val="22"/>
          <w:szCs w:val="22"/>
          <w:lang w:val="en-US"/>
        </w:rPr>
        <w:t xml:space="preserve">, or any other </w:t>
      </w:r>
      <w:proofErr w:type="spellStart"/>
      <w:r w:rsidRPr="00465F45">
        <w:rPr>
          <w:rFonts w:ascii="Aptos" w:hAnsi="Aptos" w:cstheme="majorHAnsi"/>
          <w:spacing w:val="-1"/>
          <w:w w:val="105"/>
          <w:sz w:val="22"/>
          <w:szCs w:val="22"/>
          <w:lang w:val="en-US"/>
        </w:rPr>
        <w:t>organisation</w:t>
      </w:r>
      <w:proofErr w:type="spellEnd"/>
      <w:r w:rsidRPr="00465F45">
        <w:rPr>
          <w:rFonts w:ascii="Aptos" w:hAnsi="Aptos" w:cstheme="majorHAnsi"/>
          <w:spacing w:val="-1"/>
          <w:w w:val="105"/>
          <w:sz w:val="22"/>
          <w:szCs w:val="22"/>
          <w:lang w:val="en-US"/>
        </w:rPr>
        <w:t>, to verify any information contained in this form.</w:t>
      </w:r>
    </w:p>
    <w:p w14:paraId="1356DC55" w14:textId="77777777" w:rsidR="00C06E01" w:rsidRPr="00465F45" w:rsidRDefault="00C06E01" w:rsidP="00C06E01">
      <w:pPr>
        <w:pStyle w:val="ListParagraph"/>
        <w:spacing w:before="0" w:after="0"/>
        <w:ind w:right="-227"/>
        <w:jc w:val="both"/>
        <w:rPr>
          <w:rFonts w:ascii="Aptos" w:hAnsi="Aptos" w:cstheme="majorHAnsi"/>
          <w:spacing w:val="-1"/>
          <w:w w:val="105"/>
          <w:szCs w:val="22"/>
        </w:rPr>
      </w:pPr>
    </w:p>
    <w:p w14:paraId="064F6965" w14:textId="77777777" w:rsidR="00C06E01" w:rsidRPr="00465F45" w:rsidRDefault="00C06E01" w:rsidP="00C06E01">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right="-227" w:hanging="720"/>
        <w:jc w:val="both"/>
        <w:rPr>
          <w:rFonts w:ascii="Aptos" w:eastAsiaTheme="minorEastAsia" w:hAnsi="Aptos" w:cstheme="majorHAnsi"/>
          <w:spacing w:val="-1"/>
          <w:w w:val="105"/>
          <w:szCs w:val="22"/>
          <w:lang w:val="en-GB" w:eastAsia="en-GB"/>
        </w:rPr>
      </w:pPr>
      <w:r w:rsidRPr="00465F45">
        <w:rPr>
          <w:rFonts w:ascii="Aptos" w:eastAsiaTheme="minorEastAsia" w:hAnsi="Aptos" w:cstheme="majorHAnsi"/>
          <w:spacing w:val="-1"/>
          <w:w w:val="105"/>
          <w:szCs w:val="22"/>
          <w:lang w:val="en-GB" w:eastAsia="en-GB"/>
        </w:rPr>
        <w:t>I confirm that I have the authority to make this application, to declare as specified above and sign this form for, or on behalf of, the Applicant.  I also confirm that I have the authority to give the consent specified above.</w:t>
      </w:r>
    </w:p>
    <w:p w14:paraId="2F8B0A3B" w14:textId="77777777" w:rsidR="00C06E01" w:rsidRPr="00465F45" w:rsidRDefault="00C06E01" w:rsidP="00C06E01">
      <w:pPr>
        <w:pStyle w:val="ListParagraph"/>
        <w:spacing w:before="0" w:after="0"/>
        <w:ind w:right="-227"/>
        <w:jc w:val="both"/>
        <w:rPr>
          <w:rFonts w:ascii="Aptos" w:hAnsi="Aptos" w:cstheme="majorHAnsi"/>
          <w:spacing w:val="-1"/>
          <w:w w:val="105"/>
          <w:szCs w:val="22"/>
        </w:rPr>
      </w:pPr>
    </w:p>
    <w:p w14:paraId="0414384D" w14:textId="77777777" w:rsidR="00C06E01" w:rsidRPr="00465F45" w:rsidRDefault="00C06E01" w:rsidP="00C06E01">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0" w:after="0"/>
        <w:ind w:left="705" w:right="-227" w:hanging="720"/>
        <w:jc w:val="both"/>
        <w:rPr>
          <w:rFonts w:ascii="Aptos" w:hAnsi="Aptos" w:cstheme="majorHAnsi"/>
          <w:spacing w:val="-1"/>
          <w:w w:val="105"/>
          <w:szCs w:val="22"/>
        </w:rPr>
      </w:pPr>
      <w:r w:rsidRPr="00465F45">
        <w:rPr>
          <w:rFonts w:ascii="Aptos" w:hAnsi="Aptos" w:cstheme="majorHAnsi"/>
          <w:spacing w:val="-1"/>
          <w:w w:val="105"/>
          <w:szCs w:val="22"/>
        </w:rPr>
        <w:t>I understand that any personal data provided to the FSRA will be used to discharge its regulatory functions and powers under the Abu Dhabi Law No. 4 of 2013, the FSMR, and other relevant rules or regulations, and may be disclosed to third parties for those purposes.</w:t>
      </w:r>
    </w:p>
    <w:p w14:paraId="16C0A4A9" w14:textId="77777777" w:rsidR="00C06E01" w:rsidRPr="00465F45" w:rsidRDefault="00C06E01" w:rsidP="00C06E01">
      <w:pPr>
        <w:pStyle w:val="ListParagraph"/>
        <w:spacing w:before="0" w:after="0"/>
        <w:ind w:right="-227"/>
        <w:jc w:val="both"/>
        <w:rPr>
          <w:rFonts w:ascii="Aptos" w:hAnsi="Aptos" w:cstheme="majorHAnsi"/>
          <w:spacing w:val="-1"/>
          <w:w w:val="105"/>
          <w:szCs w:val="22"/>
        </w:rPr>
      </w:pPr>
    </w:p>
    <w:p w14:paraId="7779B431" w14:textId="77777777" w:rsidR="00C06E01" w:rsidRPr="00465F45" w:rsidRDefault="00C06E01" w:rsidP="00C06E01">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0" w:after="0"/>
        <w:ind w:left="705" w:right="-227" w:hanging="720"/>
        <w:jc w:val="both"/>
        <w:rPr>
          <w:rFonts w:ascii="Aptos" w:hAnsi="Aptos" w:cstheme="majorHAnsi"/>
          <w:spacing w:val="-1"/>
          <w:w w:val="105"/>
          <w:szCs w:val="22"/>
        </w:rPr>
      </w:pPr>
      <w:r w:rsidRPr="00465F45">
        <w:rPr>
          <w:rFonts w:ascii="Aptos" w:hAnsi="Aptos" w:cstheme="majorHAnsi"/>
          <w:spacing w:val="-1"/>
          <w:w w:val="105"/>
          <w:szCs w:val="22"/>
        </w:rPr>
        <w:t>I confirm that all documents submitted as part of this application, whether physical or electronic, become property of the FSRA.</w:t>
      </w:r>
    </w:p>
    <w:p w14:paraId="0C50A635" w14:textId="77777777" w:rsidR="002E1589" w:rsidRDefault="002E1589" w:rsidP="00780D51">
      <w:pPr>
        <w:pStyle w:val="BodyText"/>
        <w:kinsoku w:val="0"/>
        <w:overflowPunct w:val="0"/>
        <w:ind w:left="0"/>
        <w:jc w:val="both"/>
        <w:rPr>
          <w:rFonts w:ascii="Aptos" w:hAnsi="Aptos"/>
          <w:spacing w:val="-1"/>
          <w:w w:val="105"/>
          <w:sz w:val="22"/>
          <w:szCs w:val="22"/>
        </w:rPr>
      </w:pPr>
    </w:p>
    <w:p w14:paraId="5E549788" w14:textId="77777777" w:rsidR="005A0595" w:rsidRPr="00465F45" w:rsidRDefault="005A0595" w:rsidP="00780D51">
      <w:pPr>
        <w:pStyle w:val="BodyText"/>
        <w:kinsoku w:val="0"/>
        <w:overflowPunct w:val="0"/>
        <w:ind w:left="0"/>
        <w:jc w:val="both"/>
        <w:rPr>
          <w:rFonts w:ascii="Aptos" w:hAnsi="Aptos"/>
          <w:spacing w:val="-1"/>
          <w:w w:val="105"/>
          <w:sz w:val="22"/>
          <w:szCs w:val="22"/>
        </w:rPr>
      </w:pPr>
    </w:p>
    <w:p w14:paraId="4E3F12AE" w14:textId="170DB4F3" w:rsidR="002E1589" w:rsidRPr="00465F45" w:rsidRDefault="002E1589" w:rsidP="00780D51">
      <w:pPr>
        <w:tabs>
          <w:tab w:val="left" w:pos="6660"/>
        </w:tabs>
        <w:spacing w:before="0" w:after="0"/>
        <w:jc w:val="both"/>
        <w:rPr>
          <w:rFonts w:ascii="Aptos" w:eastAsia="Calibri" w:hAnsi="Aptos" w:cs="Calibri"/>
          <w:szCs w:val="22"/>
        </w:rPr>
      </w:pPr>
      <w:r w:rsidRPr="00465F45">
        <w:rPr>
          <w:rFonts w:ascii="Aptos" w:eastAsia="Calibri" w:hAnsi="Aptos" w:cs="Calibri"/>
          <w:szCs w:val="22"/>
        </w:rPr>
        <w:t>___________________________________________</w:t>
      </w:r>
      <w:r w:rsidR="008D350E" w:rsidRPr="00465F45">
        <w:rPr>
          <w:rFonts w:ascii="Aptos" w:eastAsia="Calibri" w:hAnsi="Aptos" w:cs="Calibri"/>
          <w:szCs w:val="22"/>
        </w:rPr>
        <w:tab/>
      </w:r>
      <w:r w:rsidRPr="00465F45">
        <w:rPr>
          <w:rFonts w:ascii="Aptos" w:eastAsia="Calibri" w:hAnsi="Aptos" w:cs="Calibri"/>
          <w:szCs w:val="22"/>
        </w:rPr>
        <w:t>______________________</w:t>
      </w:r>
    </w:p>
    <w:p w14:paraId="6FD95FA7" w14:textId="66A9D7CD" w:rsidR="001C386B" w:rsidRPr="00465F45" w:rsidRDefault="001C386B" w:rsidP="001C386B">
      <w:pPr>
        <w:pStyle w:val="FootnoteText"/>
        <w:rPr>
          <w:rFonts w:ascii="Aptos" w:hAnsi="Aptos"/>
          <w:i/>
          <w:iCs/>
          <w:color w:val="404040" w:themeColor="text1" w:themeTint="BF"/>
          <w:sz w:val="22"/>
          <w:szCs w:val="22"/>
        </w:rPr>
      </w:pPr>
      <w:r w:rsidRPr="00465F45">
        <w:rPr>
          <w:rFonts w:ascii="Aptos" w:hAnsi="Aptos"/>
          <w:i/>
          <w:iCs/>
          <w:color w:val="404040" w:themeColor="text1" w:themeTint="BF"/>
          <w:sz w:val="22"/>
          <w:szCs w:val="22"/>
        </w:rPr>
        <w:t>Authorised signatory of the Applicant</w:t>
      </w:r>
      <w:r w:rsidRPr="00465F45">
        <w:rPr>
          <w:rFonts w:ascii="Aptos" w:hAnsi="Aptos"/>
          <w:i/>
          <w:iCs/>
          <w:color w:val="404040" w:themeColor="text1" w:themeTint="BF"/>
          <w:sz w:val="22"/>
          <w:szCs w:val="22"/>
          <w:vertAlign w:val="superscript"/>
        </w:rPr>
        <w:footnoteReference w:id="3"/>
      </w:r>
      <w:r w:rsidRPr="00465F45">
        <w:rPr>
          <w:rFonts w:ascii="Aptos" w:hAnsi="Aptos"/>
          <w:i/>
          <w:iCs/>
          <w:color w:val="404040" w:themeColor="text1" w:themeTint="BF"/>
          <w:sz w:val="22"/>
          <w:szCs w:val="22"/>
        </w:rPr>
        <w:t>:</w:t>
      </w:r>
      <w:r w:rsidRPr="00465F45">
        <w:rPr>
          <w:rFonts w:ascii="Aptos" w:hAnsi="Aptos"/>
          <w:i/>
          <w:iCs/>
          <w:color w:val="404040" w:themeColor="text1" w:themeTint="BF"/>
          <w:sz w:val="22"/>
          <w:szCs w:val="22"/>
        </w:rPr>
        <w:tab/>
      </w:r>
      <w:r w:rsidRPr="00465F45">
        <w:rPr>
          <w:rFonts w:ascii="Aptos" w:hAnsi="Aptos"/>
          <w:i/>
          <w:iCs/>
          <w:color w:val="404040" w:themeColor="text1" w:themeTint="BF"/>
          <w:sz w:val="22"/>
          <w:szCs w:val="22"/>
        </w:rPr>
        <w:tab/>
      </w:r>
      <w:r w:rsidRPr="00465F45">
        <w:rPr>
          <w:rFonts w:ascii="Aptos" w:hAnsi="Aptos"/>
          <w:i/>
          <w:iCs/>
          <w:color w:val="404040" w:themeColor="text1" w:themeTint="BF"/>
          <w:sz w:val="22"/>
          <w:szCs w:val="22"/>
        </w:rPr>
        <w:tab/>
      </w:r>
      <w:r w:rsidR="00465F45">
        <w:rPr>
          <w:rFonts w:ascii="Aptos" w:hAnsi="Aptos"/>
          <w:i/>
          <w:iCs/>
          <w:color w:val="404040" w:themeColor="text1" w:themeTint="BF"/>
          <w:sz w:val="22"/>
          <w:szCs w:val="22"/>
        </w:rPr>
        <w:tab/>
      </w:r>
      <w:r w:rsidRPr="00465F45">
        <w:rPr>
          <w:rFonts w:ascii="Aptos" w:hAnsi="Aptos"/>
          <w:i/>
          <w:iCs/>
          <w:color w:val="404040" w:themeColor="text1" w:themeTint="BF"/>
          <w:sz w:val="22"/>
          <w:szCs w:val="22"/>
        </w:rPr>
        <w:t>Date:</w:t>
      </w:r>
    </w:p>
    <w:p w14:paraId="76CCFA14" w14:textId="77777777" w:rsidR="002E1589" w:rsidRPr="00465F45" w:rsidRDefault="002E1589" w:rsidP="00780D51">
      <w:pPr>
        <w:tabs>
          <w:tab w:val="left" w:pos="6660"/>
        </w:tabs>
        <w:spacing w:before="0" w:after="0"/>
        <w:jc w:val="both"/>
        <w:rPr>
          <w:rFonts w:ascii="Aptos" w:eastAsia="Calibri" w:hAnsi="Aptos" w:cs="Calibri"/>
          <w:szCs w:val="20"/>
          <w:lang w:val="en-GB"/>
        </w:rPr>
      </w:pPr>
    </w:p>
    <w:p w14:paraId="28FA2721" w14:textId="77777777" w:rsidR="00780D51" w:rsidRPr="00465F45" w:rsidRDefault="00780D51" w:rsidP="00780D51">
      <w:pPr>
        <w:tabs>
          <w:tab w:val="left" w:pos="6660"/>
        </w:tabs>
        <w:spacing w:before="0" w:after="0"/>
        <w:jc w:val="both"/>
        <w:rPr>
          <w:rFonts w:ascii="Aptos" w:eastAsia="Calibri" w:hAnsi="Aptos" w:cs="Calibri"/>
          <w:szCs w:val="20"/>
        </w:rPr>
      </w:pPr>
    </w:p>
    <w:tbl>
      <w:tblPr>
        <w:tblStyle w:val="TableGrid"/>
        <w:tblW w:w="9072" w:type="dxa"/>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9072"/>
      </w:tblGrid>
      <w:tr w:rsidR="005421DE" w:rsidRPr="00465F45" w14:paraId="121046F4" w14:textId="77777777" w:rsidTr="00E20AC0">
        <w:trPr>
          <w:trHeight w:val="419"/>
        </w:trPr>
        <w:tc>
          <w:tcPr>
            <w:tcW w:w="9072" w:type="dxa"/>
            <w:shd w:val="clear" w:color="auto" w:fill="E5F0F0"/>
            <w:vAlign w:val="center"/>
          </w:tcPr>
          <w:p w14:paraId="6DEF5802" w14:textId="3CEBA1E9" w:rsidR="005421DE" w:rsidRPr="00465F45" w:rsidRDefault="00465F45" w:rsidP="00780D51">
            <w:pPr>
              <w:spacing w:before="0" w:after="0"/>
              <w:jc w:val="both"/>
              <w:rPr>
                <w:rFonts w:ascii="Aptos" w:eastAsia="Calibri" w:hAnsi="Aptos" w:cs="Calibri"/>
                <w:szCs w:val="20"/>
              </w:rPr>
            </w:pPr>
            <w:r w:rsidRPr="00465F45">
              <w:rPr>
                <w:rFonts w:ascii="Aptos" w:hAnsi="Aptos"/>
                <w:i/>
                <w:iCs/>
                <w:color w:val="404040" w:themeColor="text1" w:themeTint="BF"/>
              </w:rPr>
              <w:t xml:space="preserve">Enter the name and title of the above </w:t>
            </w:r>
            <w:proofErr w:type="spellStart"/>
            <w:r w:rsidRPr="00465F45">
              <w:rPr>
                <w:rFonts w:ascii="Aptos" w:hAnsi="Aptos"/>
                <w:i/>
                <w:iCs/>
                <w:color w:val="404040" w:themeColor="text1" w:themeTint="BF"/>
              </w:rPr>
              <w:t>authorised</w:t>
            </w:r>
            <w:proofErr w:type="spellEnd"/>
            <w:r w:rsidRPr="00465F45">
              <w:rPr>
                <w:rFonts w:ascii="Aptos" w:hAnsi="Aptos"/>
                <w:i/>
                <w:iCs/>
                <w:color w:val="404040" w:themeColor="text1" w:themeTint="BF"/>
              </w:rPr>
              <w:t xml:space="preserve"> signatory of the Applicant:</w:t>
            </w:r>
          </w:p>
        </w:tc>
      </w:tr>
      <w:tr w:rsidR="005421DE" w:rsidRPr="00465F45" w14:paraId="09A7AE60" w14:textId="77777777" w:rsidTr="005421DE">
        <w:trPr>
          <w:trHeight w:val="419"/>
        </w:trPr>
        <w:tc>
          <w:tcPr>
            <w:tcW w:w="9072" w:type="dxa"/>
            <w:shd w:val="clear" w:color="auto" w:fill="auto"/>
            <w:vAlign w:val="center"/>
          </w:tcPr>
          <w:p w14:paraId="141BCD82" w14:textId="77777777" w:rsidR="005421DE" w:rsidRPr="00465F45" w:rsidRDefault="005421DE" w:rsidP="00780D51">
            <w:pPr>
              <w:spacing w:before="0" w:after="0"/>
              <w:jc w:val="both"/>
              <w:rPr>
                <w:rFonts w:ascii="Aptos" w:hAnsi="Aptos" w:cs="Calibri"/>
                <w:color w:val="080808"/>
                <w:spacing w:val="-1"/>
                <w:szCs w:val="22"/>
              </w:rPr>
            </w:pPr>
          </w:p>
        </w:tc>
      </w:tr>
    </w:tbl>
    <w:p w14:paraId="2DF59473" w14:textId="68D61A97" w:rsidR="002E1589" w:rsidRPr="00465F45" w:rsidRDefault="002E1589" w:rsidP="008D4CB8">
      <w:pPr>
        <w:pStyle w:val="BodyText"/>
        <w:kinsoku w:val="0"/>
        <w:overflowPunct w:val="0"/>
        <w:ind w:left="0"/>
        <w:jc w:val="both"/>
        <w:rPr>
          <w:rFonts w:ascii="Aptos" w:hAnsi="Aptos"/>
          <w:spacing w:val="-1"/>
          <w:w w:val="105"/>
          <w:sz w:val="22"/>
          <w:szCs w:val="22"/>
        </w:rPr>
      </w:pPr>
    </w:p>
    <w:sectPr w:rsidR="002E1589" w:rsidRPr="00465F45" w:rsidSect="000841F7">
      <w:headerReference w:type="default" r:id="rId13"/>
      <w:footerReference w:type="even" r:id="rId14"/>
      <w:footerReference w:type="default" r:id="rId15"/>
      <w:headerReference w:type="first" r:id="rId16"/>
      <w:footerReference w:type="first" r:id="rId17"/>
      <w:pgSz w:w="11900" w:h="16840"/>
      <w:pgMar w:top="2269" w:right="1552" w:bottom="1843" w:left="1361" w:header="454" w:footer="51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2BC2" w14:textId="77777777" w:rsidR="004672D3" w:rsidRDefault="004672D3" w:rsidP="00751E14">
      <w:r>
        <w:separator/>
      </w:r>
    </w:p>
  </w:endnote>
  <w:endnote w:type="continuationSeparator" w:id="0">
    <w:p w14:paraId="6213783C" w14:textId="77777777" w:rsidR="004672D3" w:rsidRDefault="004672D3" w:rsidP="0075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B896" w14:textId="3015F660" w:rsidR="00976F7B" w:rsidRDefault="00976F7B">
    <w:pPr>
      <w:pStyle w:val="Footer"/>
    </w:pPr>
    <w:r>
      <w:rPr>
        <w:noProof/>
      </w:rPr>
      <mc:AlternateContent>
        <mc:Choice Requires="wps">
          <w:drawing>
            <wp:anchor distT="0" distB="0" distL="0" distR="0" simplePos="0" relativeHeight="251669504" behindDoc="0" locked="0" layoutInCell="1" allowOverlap="1" wp14:anchorId="5599862F" wp14:editId="48A2EE7E">
              <wp:simplePos x="635" y="635"/>
              <wp:positionH relativeFrom="page">
                <wp:align>center</wp:align>
              </wp:positionH>
              <wp:positionV relativeFrom="page">
                <wp:align>bottom</wp:align>
              </wp:positionV>
              <wp:extent cx="628015" cy="421640"/>
              <wp:effectExtent l="0" t="0" r="635" b="0"/>
              <wp:wrapNone/>
              <wp:docPr id="137865556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599862F" id="_x0000_t202" coordsize="21600,21600" o:spt="202" path="m,l,21600r21600,l21600,xe">
              <v:stroke joinstyle="miter"/>
              <v:path gradientshapeok="t" o:connecttype="rect"/>
            </v:shapetype>
            <v:shape id="Text Box 2" o:spid="_x0000_s1026" type="#_x0000_t202" alt="Confidential" style="position:absolute;margin-left:0;margin-top:0;width:49.45pt;height:33.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" filled="f" stroked="f">
              <v:textbox style="mso-fit-shape-to-text:t" inset="0,0,0,15pt">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3FCE" w14:textId="0FBC9DF3" w:rsidR="00033122" w:rsidRDefault="00976F7B" w:rsidP="008D41FB">
    <w:pPr>
      <w:pStyle w:val="Footer"/>
      <w:tabs>
        <w:tab w:val="clear" w:pos="9185"/>
        <w:tab w:val="right" w:pos="9158"/>
      </w:tabs>
      <w:ind w:left="3600"/>
    </w:pPr>
    <w:r>
      <w:rPr>
        <w:noProof/>
      </w:rPr>
      <mc:AlternateContent>
        <mc:Choice Requires="wps">
          <w:drawing>
            <wp:anchor distT="0" distB="0" distL="0" distR="0" simplePos="0" relativeHeight="251670528" behindDoc="0" locked="0" layoutInCell="1" allowOverlap="1" wp14:anchorId="52043B95" wp14:editId="7C7B0AB3">
              <wp:simplePos x="635" y="635"/>
              <wp:positionH relativeFrom="page">
                <wp:align>center</wp:align>
              </wp:positionH>
              <wp:positionV relativeFrom="page">
                <wp:align>bottom</wp:align>
              </wp:positionV>
              <wp:extent cx="628015" cy="421640"/>
              <wp:effectExtent l="0" t="0" r="635" b="0"/>
              <wp:wrapNone/>
              <wp:docPr id="1326686320"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2043B95" id="_x0000_t202" coordsize="21600,21600" o:spt="202" path="m,l,21600r21600,l21600,xe">
              <v:stroke joinstyle="miter"/>
              <v:path gradientshapeok="t" o:connecttype="rect"/>
            </v:shapetype>
            <v:shape id="Text Box 3" o:spid="_x0000_s1027" type="#_x0000_t202" alt="Confidential" style="position:absolute;left:0;text-align:left;margin-left:0;margin-top:0;width:49.45pt;height:33.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" filled="f" stroked="f">
              <v:textbox style="mso-fit-shape-to-text:t" inset="0,0,0,15pt">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7456" behindDoc="1" locked="0" layoutInCell="1" allowOverlap="1" wp14:anchorId="1A8570EB" wp14:editId="4E4EA105">
          <wp:simplePos x="0" y="0"/>
          <wp:positionH relativeFrom="column">
            <wp:posOffset>-864235</wp:posOffset>
          </wp:positionH>
          <wp:positionV relativeFrom="paragraph">
            <wp:posOffset>-975684</wp:posOffset>
          </wp:positionV>
          <wp:extent cx="7609011" cy="1456833"/>
          <wp:effectExtent l="0" t="0" r="0" b="0"/>
          <wp:wrapNone/>
          <wp:docPr id="593595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6376" cy="1458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7D1">
      <w:tab/>
    </w:r>
    <w:r w:rsidR="00F237D1">
      <w:tab/>
      <w:t xml:space="preserve">Page </w:t>
    </w:r>
    <w:r w:rsidR="00F237D1">
      <w:fldChar w:fldCharType="begin"/>
    </w:r>
    <w:r w:rsidR="00F237D1">
      <w:instrText xml:space="preserve"> PAGE </w:instrText>
    </w:r>
    <w:r w:rsidR="00F237D1">
      <w:fldChar w:fldCharType="separate"/>
    </w:r>
    <w:r w:rsidR="005E0BB1">
      <w:rPr>
        <w:noProof/>
      </w:rPr>
      <w:t>2</w:t>
    </w:r>
    <w:r w:rsidR="00F237D1">
      <w:fldChar w:fldCharType="end"/>
    </w:r>
    <w:r w:rsidR="00F237D1">
      <w:t xml:space="preserve"> of </w:t>
    </w:r>
    <w:r w:rsidR="00F237D1">
      <w:fldChar w:fldCharType="begin"/>
    </w:r>
    <w:r w:rsidR="00F237D1">
      <w:instrText xml:space="preserve"> NUMPAGES </w:instrText>
    </w:r>
    <w:r w:rsidR="00F237D1">
      <w:fldChar w:fldCharType="separate"/>
    </w:r>
    <w:r w:rsidR="005E0BB1">
      <w:rPr>
        <w:noProof/>
      </w:rPr>
      <w:t>2</w:t>
    </w:r>
    <w:r w:rsidR="00F237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1D05" w14:textId="24D1978D" w:rsidR="00033122" w:rsidRDefault="00976F7B" w:rsidP="00751E14">
    <w:pPr>
      <w:pStyle w:val="Footer"/>
      <w:tabs>
        <w:tab w:val="clear" w:pos="9185"/>
        <w:tab w:val="right" w:pos="9158"/>
      </w:tabs>
    </w:pPr>
    <w:r>
      <w:rPr>
        <w:noProof/>
      </w:rPr>
      <mc:AlternateContent>
        <mc:Choice Requires="wps">
          <w:drawing>
            <wp:anchor distT="0" distB="0" distL="0" distR="0" simplePos="0" relativeHeight="251668480" behindDoc="0" locked="0" layoutInCell="1" allowOverlap="1" wp14:anchorId="17AFC0EF" wp14:editId="56E61B89">
              <wp:simplePos x="635" y="635"/>
              <wp:positionH relativeFrom="page">
                <wp:align>center</wp:align>
              </wp:positionH>
              <wp:positionV relativeFrom="page">
                <wp:align>bottom</wp:align>
              </wp:positionV>
              <wp:extent cx="628015" cy="421640"/>
              <wp:effectExtent l="0" t="0" r="635" b="0"/>
              <wp:wrapNone/>
              <wp:docPr id="106264919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17AFC0EF" id="_x0000_t202" coordsize="21600,21600" o:spt="202" path="m,l,21600r21600,l21600,xe">
              <v:stroke joinstyle="miter"/>
              <v:path gradientshapeok="t" o:connecttype="rect"/>
            </v:shapetype>
            <v:shape id="Text Box 1" o:spid="_x0000_s1028" type="#_x0000_t202" alt="Confidential" style="position:absolute;margin-left:0;margin-top:0;width:49.45pt;height:33.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" filled="f" stroked="f">
              <v:textbox style="mso-fit-shape-to-text:t" inset="0,0,0,15pt">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6432" behindDoc="1" locked="0" layoutInCell="1" allowOverlap="1" wp14:anchorId="3BF68D80" wp14:editId="4F2F0D9E">
          <wp:simplePos x="0" y="0"/>
          <wp:positionH relativeFrom="column">
            <wp:posOffset>6830695</wp:posOffset>
          </wp:positionH>
          <wp:positionV relativeFrom="paragraph">
            <wp:posOffset>-1002665</wp:posOffset>
          </wp:positionV>
          <wp:extent cx="7633970" cy="1461135"/>
          <wp:effectExtent l="0" t="0" r="5080" b="5715"/>
          <wp:wrapNone/>
          <wp:docPr id="17372078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970" cy="14611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8CA2" w14:textId="77777777" w:rsidR="004672D3" w:rsidRDefault="004672D3" w:rsidP="00751E14">
      <w:r>
        <w:separator/>
      </w:r>
    </w:p>
  </w:footnote>
  <w:footnote w:type="continuationSeparator" w:id="0">
    <w:p w14:paraId="65A268A0" w14:textId="77777777" w:rsidR="004672D3" w:rsidRDefault="004672D3" w:rsidP="00751E14">
      <w:r>
        <w:continuationSeparator/>
      </w:r>
    </w:p>
  </w:footnote>
  <w:footnote w:id="1">
    <w:p w14:paraId="591EBE9D" w14:textId="595F8DC5" w:rsidR="0008097E" w:rsidRPr="0008097E" w:rsidRDefault="0008097E" w:rsidP="0008097E">
      <w:pPr>
        <w:pStyle w:val="FootnoteText"/>
        <w:ind w:left="284" w:hanging="142"/>
        <w:jc w:val="both"/>
        <w:rPr>
          <w:i/>
          <w:iCs/>
          <w:color w:val="404040" w:themeColor="text1" w:themeTint="BF"/>
          <w:sz w:val="17"/>
          <w:szCs w:val="17"/>
        </w:rPr>
      </w:pPr>
      <w:r w:rsidRPr="00B02795">
        <w:rPr>
          <w:rStyle w:val="FootnoteReference"/>
          <w:i/>
          <w:iCs/>
          <w:color w:val="404040" w:themeColor="text1" w:themeTint="BF"/>
          <w:sz w:val="17"/>
          <w:szCs w:val="17"/>
        </w:rPr>
        <w:footnoteRef/>
      </w:r>
      <w:r w:rsidRPr="00B02795">
        <w:rPr>
          <w:i/>
          <w:iCs/>
          <w:color w:val="404040" w:themeColor="text1" w:themeTint="BF"/>
          <w:sz w:val="17"/>
          <w:szCs w:val="17"/>
        </w:rPr>
        <w:t xml:space="preserve"> Terms defined in the ADGM FSRA Glossary (GLO) Rulebook are identified by the capitalisation of the initial letter of a word or of each word in a phrase, unless the context otherwise requires the word to have its natural meaning.</w:t>
      </w:r>
    </w:p>
  </w:footnote>
  <w:footnote w:id="2">
    <w:p w14:paraId="0B837BDC" w14:textId="77777777" w:rsidR="0008097E" w:rsidRPr="00B50BAB" w:rsidRDefault="0008097E" w:rsidP="0008097E">
      <w:pPr>
        <w:pStyle w:val="FootnoteText"/>
        <w:ind w:left="284" w:hanging="142"/>
        <w:jc w:val="both"/>
        <w:rPr>
          <w:i/>
          <w:iCs/>
          <w:color w:val="404040" w:themeColor="text1" w:themeTint="BF"/>
        </w:rPr>
      </w:pPr>
      <w:r w:rsidRPr="00B02795">
        <w:rPr>
          <w:rStyle w:val="FootnoteReference"/>
          <w:i/>
          <w:iCs/>
          <w:color w:val="404040" w:themeColor="text1" w:themeTint="BF"/>
          <w:sz w:val="17"/>
          <w:szCs w:val="17"/>
        </w:rPr>
        <w:footnoteRef/>
      </w:r>
      <w:r w:rsidRPr="00B02795">
        <w:rPr>
          <w:i/>
          <w:iCs/>
          <w:color w:val="404040" w:themeColor="text1" w:themeTint="BF"/>
          <w:sz w:val="17"/>
          <w:szCs w:val="17"/>
        </w:rPr>
        <w:t xml:space="preserve"> The terms “you” and “your” as used throughout are not implied in the personal sense, but rather refer to the firm applying for authorisation.  </w:t>
      </w:r>
      <w:r w:rsidRPr="00B02795">
        <w:rPr>
          <w:rStyle w:val="FootnoteChar"/>
          <w:sz w:val="17"/>
          <w:szCs w:val="17"/>
        </w:rPr>
        <w:t>The terms “we” and “our” refer to the ADGM FSRA.</w:t>
      </w:r>
    </w:p>
  </w:footnote>
  <w:footnote w:id="3">
    <w:p w14:paraId="01377AE4" w14:textId="77777777" w:rsidR="001C386B" w:rsidRPr="00465F45" w:rsidRDefault="001C386B" w:rsidP="00465F45">
      <w:pPr>
        <w:pStyle w:val="FootnoteText"/>
        <w:keepLines/>
        <w:jc w:val="both"/>
        <w:rPr>
          <w:rFonts w:ascii="Aptos" w:hAnsi="Aptos"/>
          <w:sz w:val="18"/>
          <w:szCs w:val="18"/>
        </w:rPr>
      </w:pPr>
      <w:r w:rsidRPr="00465F45">
        <w:rPr>
          <w:rStyle w:val="FootnoteReference"/>
          <w:rFonts w:ascii="Aptos" w:hAnsi="Aptos"/>
          <w:i/>
          <w:iCs/>
          <w:sz w:val="18"/>
          <w:szCs w:val="18"/>
        </w:rPr>
        <w:footnoteRef/>
      </w:r>
      <w:r w:rsidRPr="00465F45">
        <w:rPr>
          <w:rFonts w:ascii="Aptos" w:hAnsi="Aptos"/>
          <w:sz w:val="18"/>
          <w:szCs w:val="18"/>
        </w:rPr>
        <w:t xml:space="preserve"> </w:t>
      </w:r>
      <w:r w:rsidRPr="00465F45">
        <w:rPr>
          <w:rFonts w:ascii="Aptos" w:hAnsi="Aptos"/>
          <w:i/>
          <w:iCs/>
          <w:sz w:val="18"/>
          <w:szCs w:val="18"/>
        </w:rPr>
        <w:t>The</w:t>
      </w:r>
      <w:r w:rsidRPr="00465F45">
        <w:rPr>
          <w:rFonts w:ascii="Aptos" w:hAnsi="Aptos"/>
          <w:i/>
          <w:iCs/>
          <w:spacing w:val="-5"/>
          <w:sz w:val="18"/>
          <w:szCs w:val="18"/>
        </w:rPr>
        <w:t xml:space="preserve"> </w:t>
      </w:r>
      <w:r w:rsidRPr="00465F45">
        <w:rPr>
          <w:rFonts w:ascii="Aptos" w:hAnsi="Aptos"/>
          <w:i/>
          <w:iCs/>
          <w:spacing w:val="-1"/>
          <w:sz w:val="18"/>
          <w:szCs w:val="18"/>
        </w:rPr>
        <w:t>individual</w:t>
      </w:r>
      <w:r w:rsidRPr="00465F45">
        <w:rPr>
          <w:rFonts w:ascii="Aptos" w:hAnsi="Aptos"/>
          <w:i/>
          <w:iCs/>
          <w:spacing w:val="-5"/>
          <w:sz w:val="18"/>
          <w:szCs w:val="18"/>
        </w:rPr>
        <w:t xml:space="preserve"> </w:t>
      </w:r>
      <w:r w:rsidRPr="00465F45">
        <w:rPr>
          <w:rFonts w:ascii="Aptos" w:hAnsi="Aptos"/>
          <w:i/>
          <w:iCs/>
          <w:spacing w:val="-1"/>
          <w:sz w:val="18"/>
          <w:szCs w:val="18"/>
        </w:rPr>
        <w:t>signing</w:t>
      </w:r>
      <w:r w:rsidRPr="00465F45">
        <w:rPr>
          <w:rFonts w:ascii="Aptos" w:hAnsi="Aptos"/>
          <w:i/>
          <w:iCs/>
          <w:spacing w:val="-3"/>
          <w:sz w:val="18"/>
          <w:szCs w:val="18"/>
        </w:rPr>
        <w:t xml:space="preserve"> </w:t>
      </w:r>
      <w:r w:rsidRPr="00465F45">
        <w:rPr>
          <w:rFonts w:ascii="Aptos" w:hAnsi="Aptos"/>
          <w:i/>
          <w:iCs/>
          <w:spacing w:val="-1"/>
          <w:sz w:val="18"/>
          <w:szCs w:val="18"/>
        </w:rPr>
        <w:t>this</w:t>
      </w:r>
      <w:r w:rsidRPr="00465F45">
        <w:rPr>
          <w:rFonts w:ascii="Aptos" w:hAnsi="Aptos"/>
          <w:i/>
          <w:iCs/>
          <w:spacing w:val="-5"/>
          <w:sz w:val="18"/>
          <w:szCs w:val="18"/>
        </w:rPr>
        <w:t xml:space="preserve"> </w:t>
      </w:r>
      <w:r w:rsidRPr="00465F45">
        <w:rPr>
          <w:rFonts w:ascii="Aptos" w:hAnsi="Aptos"/>
          <w:i/>
          <w:iCs/>
          <w:spacing w:val="-1"/>
          <w:sz w:val="18"/>
          <w:szCs w:val="18"/>
        </w:rPr>
        <w:t>declaration</w:t>
      </w:r>
      <w:r w:rsidRPr="00465F45">
        <w:rPr>
          <w:rFonts w:ascii="Aptos" w:hAnsi="Aptos"/>
          <w:i/>
          <w:iCs/>
          <w:spacing w:val="-5"/>
          <w:sz w:val="18"/>
          <w:szCs w:val="18"/>
        </w:rPr>
        <w:t xml:space="preserve"> </w:t>
      </w:r>
      <w:r w:rsidRPr="00465F45">
        <w:rPr>
          <w:rFonts w:ascii="Aptos" w:hAnsi="Aptos"/>
          <w:i/>
          <w:iCs/>
          <w:spacing w:val="-1"/>
          <w:sz w:val="18"/>
          <w:szCs w:val="18"/>
        </w:rPr>
        <w:t>can</w:t>
      </w:r>
      <w:r w:rsidRPr="00465F45">
        <w:rPr>
          <w:rFonts w:ascii="Aptos" w:hAnsi="Aptos"/>
          <w:i/>
          <w:iCs/>
          <w:spacing w:val="-5"/>
          <w:sz w:val="18"/>
          <w:szCs w:val="18"/>
        </w:rPr>
        <w:t xml:space="preserve"> </w:t>
      </w:r>
      <w:r w:rsidRPr="00465F45">
        <w:rPr>
          <w:rFonts w:ascii="Aptos" w:hAnsi="Aptos"/>
          <w:i/>
          <w:iCs/>
          <w:sz w:val="18"/>
          <w:szCs w:val="18"/>
        </w:rPr>
        <w:t>be</w:t>
      </w:r>
      <w:r w:rsidRPr="00465F45">
        <w:rPr>
          <w:rFonts w:ascii="Aptos" w:hAnsi="Aptos"/>
          <w:i/>
          <w:iCs/>
          <w:spacing w:val="-6"/>
          <w:sz w:val="18"/>
          <w:szCs w:val="18"/>
        </w:rPr>
        <w:t xml:space="preserve"> </w:t>
      </w:r>
      <w:r w:rsidRPr="00465F45">
        <w:rPr>
          <w:rFonts w:ascii="Aptos" w:hAnsi="Aptos"/>
          <w:i/>
          <w:iCs/>
          <w:sz w:val="18"/>
          <w:szCs w:val="18"/>
        </w:rPr>
        <w:t>an</w:t>
      </w:r>
      <w:r w:rsidRPr="00465F45">
        <w:rPr>
          <w:rFonts w:ascii="Aptos" w:hAnsi="Aptos"/>
          <w:i/>
          <w:iCs/>
          <w:spacing w:val="-5"/>
          <w:sz w:val="18"/>
          <w:szCs w:val="18"/>
        </w:rPr>
        <w:t xml:space="preserve"> </w:t>
      </w:r>
      <w:r w:rsidRPr="00465F45">
        <w:rPr>
          <w:rFonts w:ascii="Aptos" w:hAnsi="Aptos"/>
          <w:i/>
          <w:iCs/>
          <w:spacing w:val="-1"/>
          <w:sz w:val="18"/>
          <w:szCs w:val="18"/>
        </w:rPr>
        <w:t>existing</w:t>
      </w:r>
      <w:r w:rsidRPr="00465F45">
        <w:rPr>
          <w:rFonts w:ascii="Aptos" w:hAnsi="Aptos"/>
          <w:i/>
          <w:iCs/>
          <w:spacing w:val="-4"/>
          <w:sz w:val="18"/>
          <w:szCs w:val="18"/>
        </w:rPr>
        <w:t xml:space="preserve"> </w:t>
      </w:r>
      <w:r w:rsidRPr="00465F45">
        <w:rPr>
          <w:rFonts w:ascii="Aptos" w:hAnsi="Aptos"/>
          <w:i/>
          <w:iCs/>
          <w:sz w:val="18"/>
          <w:szCs w:val="18"/>
        </w:rPr>
        <w:t>or</w:t>
      </w:r>
      <w:r w:rsidRPr="00465F45">
        <w:rPr>
          <w:rFonts w:ascii="Aptos" w:hAnsi="Aptos"/>
          <w:i/>
          <w:iCs/>
          <w:spacing w:val="-4"/>
          <w:sz w:val="18"/>
          <w:szCs w:val="18"/>
        </w:rPr>
        <w:t xml:space="preserve"> </w:t>
      </w:r>
      <w:r w:rsidRPr="00465F45">
        <w:rPr>
          <w:rFonts w:ascii="Aptos" w:hAnsi="Aptos"/>
          <w:i/>
          <w:iCs/>
          <w:spacing w:val="-1"/>
          <w:sz w:val="18"/>
          <w:szCs w:val="18"/>
        </w:rPr>
        <w:t>proposed</w:t>
      </w:r>
      <w:r w:rsidRPr="00465F45">
        <w:rPr>
          <w:rFonts w:ascii="Aptos" w:hAnsi="Aptos"/>
          <w:i/>
          <w:iCs/>
          <w:spacing w:val="-5"/>
          <w:sz w:val="18"/>
          <w:szCs w:val="18"/>
        </w:rPr>
        <w:t xml:space="preserve"> </w:t>
      </w:r>
      <w:r w:rsidRPr="00465F45">
        <w:rPr>
          <w:rFonts w:ascii="Aptos" w:hAnsi="Aptos"/>
          <w:i/>
          <w:iCs/>
          <w:spacing w:val="-1"/>
          <w:sz w:val="18"/>
          <w:szCs w:val="18"/>
        </w:rPr>
        <w:t>Board</w:t>
      </w:r>
      <w:r w:rsidRPr="00465F45">
        <w:rPr>
          <w:rFonts w:ascii="Aptos" w:hAnsi="Aptos"/>
          <w:i/>
          <w:iCs/>
          <w:spacing w:val="-3"/>
          <w:sz w:val="18"/>
          <w:szCs w:val="18"/>
        </w:rPr>
        <w:t xml:space="preserve"> </w:t>
      </w:r>
      <w:r w:rsidRPr="00465F45">
        <w:rPr>
          <w:rFonts w:ascii="Aptos" w:hAnsi="Aptos"/>
          <w:i/>
          <w:iCs/>
          <w:spacing w:val="-1"/>
          <w:sz w:val="18"/>
          <w:szCs w:val="18"/>
        </w:rPr>
        <w:t>member,</w:t>
      </w:r>
      <w:r w:rsidRPr="00465F45">
        <w:rPr>
          <w:rFonts w:ascii="Aptos" w:hAnsi="Aptos"/>
          <w:i/>
          <w:iCs/>
          <w:spacing w:val="-5"/>
          <w:sz w:val="18"/>
          <w:szCs w:val="18"/>
        </w:rPr>
        <w:t xml:space="preserve"> </w:t>
      </w:r>
      <w:r w:rsidRPr="00465F45">
        <w:rPr>
          <w:rFonts w:ascii="Aptos" w:hAnsi="Aptos"/>
          <w:i/>
          <w:iCs/>
          <w:spacing w:val="-1"/>
          <w:sz w:val="18"/>
          <w:szCs w:val="18"/>
        </w:rPr>
        <w:t>Senior</w:t>
      </w:r>
      <w:r w:rsidRPr="00465F45">
        <w:rPr>
          <w:rFonts w:ascii="Aptos" w:hAnsi="Aptos"/>
          <w:i/>
          <w:iCs/>
          <w:spacing w:val="-5"/>
          <w:sz w:val="18"/>
          <w:szCs w:val="18"/>
        </w:rPr>
        <w:t xml:space="preserve"> </w:t>
      </w:r>
      <w:r w:rsidRPr="00465F45">
        <w:rPr>
          <w:rFonts w:ascii="Aptos" w:hAnsi="Aptos"/>
          <w:i/>
          <w:iCs/>
          <w:spacing w:val="-1"/>
          <w:sz w:val="18"/>
          <w:szCs w:val="18"/>
        </w:rPr>
        <w:t>Executive</w:t>
      </w:r>
      <w:r w:rsidRPr="00465F45">
        <w:rPr>
          <w:rFonts w:ascii="Aptos" w:hAnsi="Aptos"/>
          <w:i/>
          <w:iCs/>
          <w:spacing w:val="-5"/>
          <w:sz w:val="18"/>
          <w:szCs w:val="18"/>
        </w:rPr>
        <w:t xml:space="preserve"> </w:t>
      </w:r>
      <w:r w:rsidRPr="00465F45">
        <w:rPr>
          <w:rFonts w:ascii="Aptos" w:hAnsi="Aptos"/>
          <w:i/>
          <w:iCs/>
          <w:spacing w:val="-1"/>
          <w:sz w:val="18"/>
          <w:szCs w:val="18"/>
        </w:rPr>
        <w:t>Officer</w:t>
      </w:r>
      <w:r w:rsidRPr="00465F45">
        <w:rPr>
          <w:rFonts w:ascii="Aptos" w:hAnsi="Aptos"/>
          <w:i/>
          <w:iCs/>
          <w:spacing w:val="-5"/>
          <w:sz w:val="18"/>
          <w:szCs w:val="18"/>
        </w:rPr>
        <w:t xml:space="preserve"> </w:t>
      </w:r>
      <w:r w:rsidRPr="00465F45">
        <w:rPr>
          <w:rFonts w:ascii="Aptos" w:hAnsi="Aptos"/>
          <w:i/>
          <w:iCs/>
          <w:spacing w:val="-1"/>
          <w:sz w:val="18"/>
          <w:szCs w:val="18"/>
        </w:rPr>
        <w:t>or</w:t>
      </w:r>
      <w:r w:rsidRPr="00465F45">
        <w:rPr>
          <w:rFonts w:ascii="Aptos" w:hAnsi="Aptos"/>
          <w:i/>
          <w:iCs/>
          <w:spacing w:val="-6"/>
          <w:sz w:val="18"/>
          <w:szCs w:val="18"/>
        </w:rPr>
        <w:t xml:space="preserve"> </w:t>
      </w:r>
      <w:r w:rsidRPr="00465F45">
        <w:rPr>
          <w:rFonts w:ascii="Aptos" w:hAnsi="Aptos"/>
          <w:i/>
          <w:iCs/>
          <w:spacing w:val="-1"/>
          <w:sz w:val="18"/>
          <w:szCs w:val="18"/>
        </w:rPr>
        <w:t>Partner.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B94F" w14:textId="3342DA1A" w:rsidR="00033122" w:rsidRDefault="008D41FB">
    <w:pPr>
      <w:pStyle w:val="Header"/>
    </w:pPr>
    <w:r>
      <w:rPr>
        <w:noProof/>
      </w:rPr>
      <w:drawing>
        <wp:anchor distT="0" distB="0" distL="114300" distR="114300" simplePos="0" relativeHeight="251665408" behindDoc="1" locked="0" layoutInCell="1" allowOverlap="1" wp14:anchorId="733CA549" wp14:editId="26B5D56A">
          <wp:simplePos x="0" y="0"/>
          <wp:positionH relativeFrom="column">
            <wp:posOffset>-961901</wp:posOffset>
          </wp:positionH>
          <wp:positionV relativeFrom="paragraph">
            <wp:posOffset>-285643</wp:posOffset>
          </wp:positionV>
          <wp:extent cx="7659370" cy="1466475"/>
          <wp:effectExtent l="0" t="0" r="0" b="635"/>
          <wp:wrapNone/>
          <wp:docPr id="2004871159"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94542" name="Picture 1"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9370" cy="1466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EF84" w14:textId="732CA413" w:rsidR="00033122" w:rsidRDefault="00F237D1">
    <w:pPr>
      <w:pStyle w:val="Header"/>
    </w:pPr>
    <w:r>
      <w:rPr>
        <w:noProof/>
      </w:rPr>
      <w:drawing>
        <wp:anchor distT="152400" distB="152400" distL="152400" distR="152400" simplePos="0" relativeHeight="251657216" behindDoc="1" locked="0" layoutInCell="1" allowOverlap="1" wp14:anchorId="4276B91A" wp14:editId="129F5641">
          <wp:simplePos x="0" y="0"/>
          <wp:positionH relativeFrom="page">
            <wp:posOffset>7696362</wp:posOffset>
          </wp:positionH>
          <wp:positionV relativeFrom="page">
            <wp:posOffset>-10159</wp:posOffset>
          </wp:positionV>
          <wp:extent cx="7495541" cy="1498600"/>
          <wp:effectExtent l="0" t="0" r="0" b="0"/>
          <wp:wrapNone/>
          <wp:docPr id="1102128430"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pic:nvPicPr>
                <pic:blipFill>
                  <a:blip r:embed="rId1"/>
                  <a:stretch>
                    <a:fillRect/>
                  </a:stretch>
                </pic:blipFill>
                <pic:spPr>
                  <a:xfrm>
                    <a:off x="0" y="0"/>
                    <a:ext cx="7495541" cy="14986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853" w:hanging="360"/>
      </w:pPr>
      <w:rPr>
        <w:rFonts w:ascii="Calibri" w:hAnsi="Calibri" w:cs="Calibri"/>
        <w:b w:val="0"/>
        <w:bCs w:val="0"/>
        <w:sz w:val="22"/>
        <w:szCs w:val="22"/>
      </w:rPr>
    </w:lvl>
    <w:lvl w:ilvl="1">
      <w:numFmt w:val="bullet"/>
      <w:lvlText w:val="•"/>
      <w:lvlJc w:val="left"/>
      <w:pPr>
        <w:ind w:left="2858" w:hanging="360"/>
      </w:pPr>
    </w:lvl>
    <w:lvl w:ilvl="2">
      <w:numFmt w:val="bullet"/>
      <w:lvlText w:val="•"/>
      <w:lvlJc w:val="left"/>
      <w:pPr>
        <w:ind w:left="3863" w:hanging="360"/>
      </w:pPr>
    </w:lvl>
    <w:lvl w:ilvl="3">
      <w:numFmt w:val="bullet"/>
      <w:lvlText w:val="•"/>
      <w:lvlJc w:val="left"/>
      <w:pPr>
        <w:ind w:left="4869" w:hanging="360"/>
      </w:pPr>
    </w:lvl>
    <w:lvl w:ilvl="4">
      <w:numFmt w:val="bullet"/>
      <w:lvlText w:val="•"/>
      <w:lvlJc w:val="left"/>
      <w:pPr>
        <w:ind w:left="5874" w:hanging="360"/>
      </w:pPr>
    </w:lvl>
    <w:lvl w:ilvl="5">
      <w:numFmt w:val="bullet"/>
      <w:lvlText w:val="•"/>
      <w:lvlJc w:val="left"/>
      <w:pPr>
        <w:ind w:left="6879" w:hanging="360"/>
      </w:pPr>
    </w:lvl>
    <w:lvl w:ilvl="6">
      <w:numFmt w:val="bullet"/>
      <w:lvlText w:val="•"/>
      <w:lvlJc w:val="left"/>
      <w:pPr>
        <w:ind w:left="7885" w:hanging="360"/>
      </w:pPr>
    </w:lvl>
    <w:lvl w:ilvl="7">
      <w:numFmt w:val="bullet"/>
      <w:lvlText w:val="•"/>
      <w:lvlJc w:val="left"/>
      <w:pPr>
        <w:ind w:left="8890" w:hanging="360"/>
      </w:pPr>
    </w:lvl>
    <w:lvl w:ilvl="8">
      <w:numFmt w:val="bullet"/>
      <w:lvlText w:val="•"/>
      <w:lvlJc w:val="left"/>
      <w:pPr>
        <w:ind w:left="9895" w:hanging="360"/>
      </w:pPr>
    </w:lvl>
  </w:abstractNum>
  <w:abstractNum w:abstractNumId="1" w15:restartNumberingAfterBreak="0">
    <w:nsid w:val="00000403"/>
    <w:multiLevelType w:val="multilevel"/>
    <w:tmpl w:val="FFFFFFFF"/>
    <w:lvl w:ilvl="0">
      <w:start w:val="8"/>
      <w:numFmt w:val="decimal"/>
      <w:lvlText w:val="%1"/>
      <w:lvlJc w:val="left"/>
      <w:pPr>
        <w:ind w:left="1853" w:hanging="721"/>
      </w:pPr>
    </w:lvl>
    <w:lvl w:ilvl="1">
      <w:start w:val="1"/>
      <w:numFmt w:val="decimal"/>
      <w:lvlText w:val="%1.%2"/>
      <w:lvlJc w:val="left"/>
      <w:pPr>
        <w:ind w:left="1853" w:hanging="721"/>
      </w:pPr>
      <w:rPr>
        <w:rFonts w:ascii="Calibri" w:hAnsi="Calibri" w:cs="Calibri"/>
        <w:b w:val="0"/>
        <w:bCs w:val="0"/>
        <w:sz w:val="22"/>
        <w:szCs w:val="22"/>
      </w:rPr>
    </w:lvl>
    <w:lvl w:ilvl="2">
      <w:numFmt w:val="bullet"/>
      <w:lvlText w:val="•"/>
      <w:lvlJc w:val="left"/>
      <w:pPr>
        <w:ind w:left="3863" w:hanging="721"/>
      </w:pPr>
    </w:lvl>
    <w:lvl w:ilvl="3">
      <w:numFmt w:val="bullet"/>
      <w:lvlText w:val="•"/>
      <w:lvlJc w:val="left"/>
      <w:pPr>
        <w:ind w:left="4869" w:hanging="721"/>
      </w:pPr>
    </w:lvl>
    <w:lvl w:ilvl="4">
      <w:numFmt w:val="bullet"/>
      <w:lvlText w:val="•"/>
      <w:lvlJc w:val="left"/>
      <w:pPr>
        <w:ind w:left="5874" w:hanging="721"/>
      </w:pPr>
    </w:lvl>
    <w:lvl w:ilvl="5">
      <w:numFmt w:val="bullet"/>
      <w:lvlText w:val="•"/>
      <w:lvlJc w:val="left"/>
      <w:pPr>
        <w:ind w:left="6879" w:hanging="721"/>
      </w:pPr>
    </w:lvl>
    <w:lvl w:ilvl="6">
      <w:numFmt w:val="bullet"/>
      <w:lvlText w:val="•"/>
      <w:lvlJc w:val="left"/>
      <w:pPr>
        <w:ind w:left="7885" w:hanging="721"/>
      </w:pPr>
    </w:lvl>
    <w:lvl w:ilvl="7">
      <w:numFmt w:val="bullet"/>
      <w:lvlText w:val="•"/>
      <w:lvlJc w:val="left"/>
      <w:pPr>
        <w:ind w:left="8890" w:hanging="721"/>
      </w:pPr>
    </w:lvl>
    <w:lvl w:ilvl="8">
      <w:numFmt w:val="bullet"/>
      <w:lvlText w:val="•"/>
      <w:lvlJc w:val="left"/>
      <w:pPr>
        <w:ind w:left="9895" w:hanging="721"/>
      </w:pPr>
    </w:lvl>
  </w:abstractNum>
  <w:abstractNum w:abstractNumId="2" w15:restartNumberingAfterBreak="0">
    <w:nsid w:val="06F87DBC"/>
    <w:multiLevelType w:val="multilevel"/>
    <w:tmpl w:val="213672F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8117A6"/>
    <w:multiLevelType w:val="hybridMultilevel"/>
    <w:tmpl w:val="DEEC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03191"/>
    <w:multiLevelType w:val="multilevel"/>
    <w:tmpl w:val="70A86E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CB6B9C"/>
    <w:multiLevelType w:val="hybridMultilevel"/>
    <w:tmpl w:val="55F866AA"/>
    <w:lvl w:ilvl="0" w:tplc="F9C6B830">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104BA"/>
    <w:multiLevelType w:val="multilevel"/>
    <w:tmpl w:val="2462462E"/>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3057399D"/>
    <w:multiLevelType w:val="hybridMultilevel"/>
    <w:tmpl w:val="31F6F350"/>
    <w:lvl w:ilvl="0" w:tplc="ECD64B62">
      <w:start w:val="1"/>
      <w:numFmt w:val="decimal"/>
      <w:pStyle w:val="TOC1"/>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C44A02"/>
    <w:multiLevelType w:val="multilevel"/>
    <w:tmpl w:val="EADCC21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3AFD3861"/>
    <w:multiLevelType w:val="multilevel"/>
    <w:tmpl w:val="D7CEA7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2E3E0B"/>
    <w:multiLevelType w:val="multilevel"/>
    <w:tmpl w:val="D7CEA7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8B3DE0"/>
    <w:multiLevelType w:val="multilevel"/>
    <w:tmpl w:val="E96EB4EE"/>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1D01BB3"/>
    <w:multiLevelType w:val="multilevel"/>
    <w:tmpl w:val="270E95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4B4147"/>
    <w:multiLevelType w:val="multilevel"/>
    <w:tmpl w:val="FE70D824"/>
    <w:lvl w:ilvl="0">
      <w:start w:val="1"/>
      <w:numFmt w:val="none"/>
      <w:lvlText w:val="8.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427F09"/>
    <w:multiLevelType w:val="multilevel"/>
    <w:tmpl w:val="8E34F64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15:restartNumberingAfterBreak="0">
    <w:nsid w:val="4B24696C"/>
    <w:multiLevelType w:val="multilevel"/>
    <w:tmpl w:val="51C8F5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BD03E54"/>
    <w:multiLevelType w:val="multilevel"/>
    <w:tmpl w:val="35EC2A92"/>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4D47A3"/>
    <w:multiLevelType w:val="multilevel"/>
    <w:tmpl w:val="E96EB4EE"/>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D194AB3"/>
    <w:multiLevelType w:val="multilevel"/>
    <w:tmpl w:val="5E3A5196"/>
    <w:styleLink w:val="CurrentList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431D27"/>
    <w:multiLevelType w:val="hybridMultilevel"/>
    <w:tmpl w:val="3148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84AD3"/>
    <w:multiLevelType w:val="multilevel"/>
    <w:tmpl w:val="B3DC94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9959FD"/>
    <w:multiLevelType w:val="multilevel"/>
    <w:tmpl w:val="59EC1E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8C1A3C"/>
    <w:multiLevelType w:val="multilevel"/>
    <w:tmpl w:val="3F4CC1E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16cid:durableId="1792674534">
    <w:abstractNumId w:val="6"/>
  </w:num>
  <w:num w:numId="2" w16cid:durableId="47843390">
    <w:abstractNumId w:val="23"/>
  </w:num>
  <w:num w:numId="3" w16cid:durableId="554581998">
    <w:abstractNumId w:val="15"/>
  </w:num>
  <w:num w:numId="4" w16cid:durableId="962270677">
    <w:abstractNumId w:val="8"/>
  </w:num>
  <w:num w:numId="5" w16cid:durableId="1779449383">
    <w:abstractNumId w:val="9"/>
  </w:num>
  <w:num w:numId="6" w16cid:durableId="734669545">
    <w:abstractNumId w:val="7"/>
  </w:num>
  <w:num w:numId="7" w16cid:durableId="133450995">
    <w:abstractNumId w:val="3"/>
  </w:num>
  <w:num w:numId="8" w16cid:durableId="1190265093">
    <w:abstractNumId w:val="20"/>
  </w:num>
  <w:num w:numId="9" w16cid:durableId="1832678094">
    <w:abstractNumId w:val="5"/>
  </w:num>
  <w:num w:numId="10" w16cid:durableId="214122821">
    <w:abstractNumId w:val="1"/>
  </w:num>
  <w:num w:numId="11" w16cid:durableId="1463578172">
    <w:abstractNumId w:val="14"/>
  </w:num>
  <w:num w:numId="12" w16cid:durableId="732893442">
    <w:abstractNumId w:val="18"/>
  </w:num>
  <w:num w:numId="13" w16cid:durableId="1152284509">
    <w:abstractNumId w:val="16"/>
  </w:num>
  <w:num w:numId="14" w16cid:durableId="539975807">
    <w:abstractNumId w:val="12"/>
  </w:num>
  <w:num w:numId="15" w16cid:durableId="963389504">
    <w:abstractNumId w:val="22"/>
  </w:num>
  <w:num w:numId="16" w16cid:durableId="2102606953">
    <w:abstractNumId w:val="13"/>
  </w:num>
  <w:num w:numId="17" w16cid:durableId="204561004">
    <w:abstractNumId w:val="19"/>
  </w:num>
  <w:num w:numId="18" w16cid:durableId="994258490">
    <w:abstractNumId w:val="0"/>
  </w:num>
  <w:num w:numId="19" w16cid:durableId="698048324">
    <w:abstractNumId w:val="4"/>
  </w:num>
  <w:num w:numId="20" w16cid:durableId="2041783857">
    <w:abstractNumId w:val="21"/>
  </w:num>
  <w:num w:numId="21" w16cid:durableId="2047830008">
    <w:abstractNumId w:val="10"/>
  </w:num>
  <w:num w:numId="22" w16cid:durableId="681055717">
    <w:abstractNumId w:val="2"/>
  </w:num>
  <w:num w:numId="23" w16cid:durableId="515734549">
    <w:abstractNumId w:val="17"/>
  </w:num>
  <w:num w:numId="24" w16cid:durableId="10040156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B1"/>
    <w:rsid w:val="000067AC"/>
    <w:rsid w:val="00007D82"/>
    <w:rsid w:val="00022328"/>
    <w:rsid w:val="00030DD3"/>
    <w:rsid w:val="00033122"/>
    <w:rsid w:val="0003580A"/>
    <w:rsid w:val="00041CE0"/>
    <w:rsid w:val="00042E39"/>
    <w:rsid w:val="00043179"/>
    <w:rsid w:val="00063F39"/>
    <w:rsid w:val="000714C2"/>
    <w:rsid w:val="00073011"/>
    <w:rsid w:val="0008097E"/>
    <w:rsid w:val="00081C2C"/>
    <w:rsid w:val="000841F7"/>
    <w:rsid w:val="000D1E28"/>
    <w:rsid w:val="000D65C1"/>
    <w:rsid w:val="000E01C3"/>
    <w:rsid w:val="000E068F"/>
    <w:rsid w:val="000E7FE7"/>
    <w:rsid w:val="0011052B"/>
    <w:rsid w:val="00123F01"/>
    <w:rsid w:val="0012405E"/>
    <w:rsid w:val="001345E5"/>
    <w:rsid w:val="0014105E"/>
    <w:rsid w:val="00151818"/>
    <w:rsid w:val="00186B99"/>
    <w:rsid w:val="001946E5"/>
    <w:rsid w:val="001C33DB"/>
    <w:rsid w:val="001C386B"/>
    <w:rsid w:val="001C386D"/>
    <w:rsid w:val="001C3FA0"/>
    <w:rsid w:val="001D0677"/>
    <w:rsid w:val="001D6D39"/>
    <w:rsid w:val="001F445A"/>
    <w:rsid w:val="001F5D53"/>
    <w:rsid w:val="001F6CBD"/>
    <w:rsid w:val="0020402C"/>
    <w:rsid w:val="00207ADB"/>
    <w:rsid w:val="00210A82"/>
    <w:rsid w:val="002279C0"/>
    <w:rsid w:val="00234C27"/>
    <w:rsid w:val="00237566"/>
    <w:rsid w:val="0027622E"/>
    <w:rsid w:val="002804B0"/>
    <w:rsid w:val="0028175D"/>
    <w:rsid w:val="0028608D"/>
    <w:rsid w:val="00286DD6"/>
    <w:rsid w:val="002927FD"/>
    <w:rsid w:val="002B0E08"/>
    <w:rsid w:val="002B27F1"/>
    <w:rsid w:val="002C1CFE"/>
    <w:rsid w:val="002C61EB"/>
    <w:rsid w:val="002E1589"/>
    <w:rsid w:val="002F16C2"/>
    <w:rsid w:val="002F3D23"/>
    <w:rsid w:val="00303E4D"/>
    <w:rsid w:val="003171A5"/>
    <w:rsid w:val="00344204"/>
    <w:rsid w:val="00345555"/>
    <w:rsid w:val="00346E0D"/>
    <w:rsid w:val="00363BB7"/>
    <w:rsid w:val="0036498C"/>
    <w:rsid w:val="00365F33"/>
    <w:rsid w:val="00366046"/>
    <w:rsid w:val="003745A3"/>
    <w:rsid w:val="003920F5"/>
    <w:rsid w:val="003A4D2C"/>
    <w:rsid w:val="003B62D8"/>
    <w:rsid w:val="003B70D8"/>
    <w:rsid w:val="003C43E2"/>
    <w:rsid w:val="003D0786"/>
    <w:rsid w:val="003D5F2E"/>
    <w:rsid w:val="003D69D5"/>
    <w:rsid w:val="003F151A"/>
    <w:rsid w:val="00401297"/>
    <w:rsid w:val="004028EB"/>
    <w:rsid w:val="004253CB"/>
    <w:rsid w:val="00427611"/>
    <w:rsid w:val="00432CBF"/>
    <w:rsid w:val="00443295"/>
    <w:rsid w:val="00460325"/>
    <w:rsid w:val="004651B9"/>
    <w:rsid w:val="00465F45"/>
    <w:rsid w:val="004672D3"/>
    <w:rsid w:val="00477E48"/>
    <w:rsid w:val="00487912"/>
    <w:rsid w:val="004937D3"/>
    <w:rsid w:val="004A3532"/>
    <w:rsid w:val="004C5D74"/>
    <w:rsid w:val="004C6D11"/>
    <w:rsid w:val="004C714D"/>
    <w:rsid w:val="004C7CA1"/>
    <w:rsid w:val="004E11DB"/>
    <w:rsid w:val="004E1421"/>
    <w:rsid w:val="004F2225"/>
    <w:rsid w:val="004F73C8"/>
    <w:rsid w:val="00506366"/>
    <w:rsid w:val="00530CD5"/>
    <w:rsid w:val="0053795E"/>
    <w:rsid w:val="00541AA3"/>
    <w:rsid w:val="005421DE"/>
    <w:rsid w:val="00556F6B"/>
    <w:rsid w:val="00565D92"/>
    <w:rsid w:val="005736EA"/>
    <w:rsid w:val="00576D8B"/>
    <w:rsid w:val="00585715"/>
    <w:rsid w:val="00593C9D"/>
    <w:rsid w:val="005A02D3"/>
    <w:rsid w:val="005A0595"/>
    <w:rsid w:val="005A385E"/>
    <w:rsid w:val="005B4FB5"/>
    <w:rsid w:val="005C48D0"/>
    <w:rsid w:val="005D3984"/>
    <w:rsid w:val="005E0BB1"/>
    <w:rsid w:val="005F6CC2"/>
    <w:rsid w:val="006157DE"/>
    <w:rsid w:val="00635DAF"/>
    <w:rsid w:val="0066406B"/>
    <w:rsid w:val="006723CB"/>
    <w:rsid w:val="006744A1"/>
    <w:rsid w:val="006B3C0A"/>
    <w:rsid w:val="006C736F"/>
    <w:rsid w:val="00700C85"/>
    <w:rsid w:val="0070739A"/>
    <w:rsid w:val="00740F85"/>
    <w:rsid w:val="00745536"/>
    <w:rsid w:val="00750012"/>
    <w:rsid w:val="007517E8"/>
    <w:rsid w:val="00751E14"/>
    <w:rsid w:val="00772EDC"/>
    <w:rsid w:val="00774A74"/>
    <w:rsid w:val="00780D51"/>
    <w:rsid w:val="00787F7E"/>
    <w:rsid w:val="00790674"/>
    <w:rsid w:val="007B0697"/>
    <w:rsid w:val="007B074D"/>
    <w:rsid w:val="007B3ADB"/>
    <w:rsid w:val="007C5789"/>
    <w:rsid w:val="007F4FB9"/>
    <w:rsid w:val="00815792"/>
    <w:rsid w:val="00822A77"/>
    <w:rsid w:val="008240E1"/>
    <w:rsid w:val="00827918"/>
    <w:rsid w:val="00834024"/>
    <w:rsid w:val="008665D0"/>
    <w:rsid w:val="00895BF0"/>
    <w:rsid w:val="008A21CD"/>
    <w:rsid w:val="008A637B"/>
    <w:rsid w:val="008C7461"/>
    <w:rsid w:val="008D350E"/>
    <w:rsid w:val="008D41FB"/>
    <w:rsid w:val="008D4CB8"/>
    <w:rsid w:val="008E7764"/>
    <w:rsid w:val="009104E3"/>
    <w:rsid w:val="00914288"/>
    <w:rsid w:val="00915D7E"/>
    <w:rsid w:val="00963077"/>
    <w:rsid w:val="00976F7B"/>
    <w:rsid w:val="009976BE"/>
    <w:rsid w:val="009B38DF"/>
    <w:rsid w:val="009C086C"/>
    <w:rsid w:val="009D3883"/>
    <w:rsid w:val="009E4CFD"/>
    <w:rsid w:val="00A06C62"/>
    <w:rsid w:val="00A24401"/>
    <w:rsid w:val="00A342B7"/>
    <w:rsid w:val="00A35EB9"/>
    <w:rsid w:val="00A745F5"/>
    <w:rsid w:val="00A9142D"/>
    <w:rsid w:val="00A9153D"/>
    <w:rsid w:val="00A9210F"/>
    <w:rsid w:val="00AA1C4E"/>
    <w:rsid w:val="00AA1D11"/>
    <w:rsid w:val="00AB4834"/>
    <w:rsid w:val="00AC3CC7"/>
    <w:rsid w:val="00AC7B58"/>
    <w:rsid w:val="00AC7DC1"/>
    <w:rsid w:val="00B12C1E"/>
    <w:rsid w:val="00B2097F"/>
    <w:rsid w:val="00B24FDB"/>
    <w:rsid w:val="00B33A4C"/>
    <w:rsid w:val="00B36A0C"/>
    <w:rsid w:val="00B427F9"/>
    <w:rsid w:val="00B432EE"/>
    <w:rsid w:val="00B66462"/>
    <w:rsid w:val="00B70459"/>
    <w:rsid w:val="00B751D9"/>
    <w:rsid w:val="00B76410"/>
    <w:rsid w:val="00B83DDC"/>
    <w:rsid w:val="00B87A3B"/>
    <w:rsid w:val="00BB2285"/>
    <w:rsid w:val="00BB588D"/>
    <w:rsid w:val="00BB7C71"/>
    <w:rsid w:val="00BD576F"/>
    <w:rsid w:val="00BD6BDE"/>
    <w:rsid w:val="00BF284A"/>
    <w:rsid w:val="00BF5D34"/>
    <w:rsid w:val="00C06E01"/>
    <w:rsid w:val="00C16276"/>
    <w:rsid w:val="00C166F2"/>
    <w:rsid w:val="00C31AE7"/>
    <w:rsid w:val="00C40473"/>
    <w:rsid w:val="00C417E0"/>
    <w:rsid w:val="00C42783"/>
    <w:rsid w:val="00C46193"/>
    <w:rsid w:val="00C628B4"/>
    <w:rsid w:val="00C65A30"/>
    <w:rsid w:val="00C739CE"/>
    <w:rsid w:val="00C77E29"/>
    <w:rsid w:val="00C8679F"/>
    <w:rsid w:val="00C958A9"/>
    <w:rsid w:val="00CA0F5A"/>
    <w:rsid w:val="00CA70B1"/>
    <w:rsid w:val="00CB153C"/>
    <w:rsid w:val="00CC1400"/>
    <w:rsid w:val="00CE6B01"/>
    <w:rsid w:val="00D07083"/>
    <w:rsid w:val="00D259E6"/>
    <w:rsid w:val="00D358D4"/>
    <w:rsid w:val="00D377AE"/>
    <w:rsid w:val="00D417C1"/>
    <w:rsid w:val="00D7266B"/>
    <w:rsid w:val="00D76E18"/>
    <w:rsid w:val="00D82753"/>
    <w:rsid w:val="00DA6CA4"/>
    <w:rsid w:val="00DD0EC2"/>
    <w:rsid w:val="00DE16FD"/>
    <w:rsid w:val="00DF0DDD"/>
    <w:rsid w:val="00DF1E7C"/>
    <w:rsid w:val="00DF2253"/>
    <w:rsid w:val="00DF5210"/>
    <w:rsid w:val="00E0681F"/>
    <w:rsid w:val="00E06ADF"/>
    <w:rsid w:val="00E07D8C"/>
    <w:rsid w:val="00E12F20"/>
    <w:rsid w:val="00E14EF5"/>
    <w:rsid w:val="00E27BF4"/>
    <w:rsid w:val="00E33CCD"/>
    <w:rsid w:val="00E44E88"/>
    <w:rsid w:val="00E60A55"/>
    <w:rsid w:val="00E645D3"/>
    <w:rsid w:val="00E71DD8"/>
    <w:rsid w:val="00E83763"/>
    <w:rsid w:val="00EB0F2C"/>
    <w:rsid w:val="00EB1A22"/>
    <w:rsid w:val="00ED4BC4"/>
    <w:rsid w:val="00EE0A83"/>
    <w:rsid w:val="00F07FE1"/>
    <w:rsid w:val="00F142E1"/>
    <w:rsid w:val="00F237D1"/>
    <w:rsid w:val="00F4537C"/>
    <w:rsid w:val="00F52415"/>
    <w:rsid w:val="00F63499"/>
    <w:rsid w:val="00F92E25"/>
    <w:rsid w:val="00F93706"/>
    <w:rsid w:val="00F95628"/>
    <w:rsid w:val="00FA4783"/>
    <w:rsid w:val="00FC15DD"/>
    <w:rsid w:val="00FD21AE"/>
    <w:rsid w:val="00FD4182"/>
    <w:rsid w:val="00FF7D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014C4"/>
  <w15:docId w15:val="{584C91A8-6291-4F67-9D4D-DB8B6175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1E14"/>
    <w:pPr>
      <w:spacing w:before="120" w:after="240"/>
    </w:pPr>
    <w:rPr>
      <w:rFonts w:asciiTheme="majorHAnsi" w:hAnsiTheme="majorHAnsi"/>
      <w:sz w:val="22"/>
      <w:szCs w:val="24"/>
      <w:lang w:val="en-US"/>
    </w:rPr>
  </w:style>
  <w:style w:type="paragraph" w:styleId="Heading1">
    <w:name w:val="heading 1"/>
    <w:basedOn w:val="Normal"/>
    <w:next w:val="Normal"/>
    <w:link w:val="Heading1Char"/>
    <w:autoRedefine/>
    <w:uiPriority w:val="9"/>
    <w:qFormat/>
    <w:rsid w:val="001946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outlineLvl w:val="0"/>
    </w:pPr>
    <w:rPr>
      <w:rFonts w:ascii="Aptos" w:eastAsiaTheme="minorEastAsia" w:hAnsi="Aptos" w:cs="Calibri"/>
      <w:b/>
      <w:bCs/>
      <w:iCs/>
      <w:color w:val="FFFFFF"/>
      <w:spacing w:val="-1"/>
      <w:sz w:val="40"/>
      <w:szCs w:val="40"/>
      <w:bdr w:val="none" w:sz="0" w:space="0" w:color="auto"/>
    </w:rPr>
  </w:style>
  <w:style w:type="paragraph" w:styleId="Heading2">
    <w:name w:val="heading 2"/>
    <w:next w:val="Body"/>
    <w:pPr>
      <w:keepNext/>
      <w:keepLines/>
      <w:spacing w:before="280" w:line="280" w:lineRule="exact"/>
      <w:outlineLvl w:val="1"/>
    </w:pPr>
    <w:rPr>
      <w:rFonts w:ascii="Calibri" w:hAnsi="Arial Unicode MS" w:cs="Arial Unicode MS"/>
      <w:b/>
      <w:bCs/>
      <w:i/>
      <w:i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320"/>
        <w:tab w:val="right" w:pos="8640"/>
      </w:tabs>
      <w:spacing w:after="280" w:line="280" w:lineRule="exact"/>
    </w:pPr>
    <w:rPr>
      <w:rFonts w:ascii="Calibri" w:hAnsi="Arial Unicode MS" w:cs="Arial Unicode MS"/>
      <w:color w:val="000000"/>
      <w:sz w:val="22"/>
      <w:szCs w:val="22"/>
      <w:u w:color="000000"/>
      <w:lang w:val="en-US"/>
    </w:rPr>
  </w:style>
  <w:style w:type="paragraph" w:styleId="Footer">
    <w:name w:val="footer"/>
    <w:pPr>
      <w:tabs>
        <w:tab w:val="center" w:pos="4593"/>
        <w:tab w:val="right" w:pos="9185"/>
      </w:tabs>
    </w:pPr>
    <w:rPr>
      <w:rFonts w:ascii="Calibri" w:hAnsi="Arial Unicode MS" w:cs="Arial Unicode MS"/>
      <w:color w:val="7F7F7F"/>
      <w:sz w:val="18"/>
      <w:szCs w:val="18"/>
      <w:u w:color="7F7F7F"/>
      <w:lang w:val="en-US"/>
    </w:rPr>
  </w:style>
  <w:style w:type="paragraph" w:customStyle="1" w:styleId="Addressing">
    <w:name w:val="Addressing"/>
    <w:pPr>
      <w:spacing w:line="280" w:lineRule="exact"/>
    </w:pPr>
    <w:rPr>
      <w:rFonts w:ascii="Calibri" w:eastAsia="Calibri" w:hAnsi="Calibri" w:cs="Calibri"/>
      <w:color w:val="000000"/>
      <w:sz w:val="22"/>
      <w:szCs w:val="22"/>
      <w:u w:color="000000"/>
      <w:lang w:val="en-US"/>
    </w:rPr>
  </w:style>
  <w:style w:type="paragraph" w:styleId="Date">
    <w:name w:val="Date"/>
    <w:next w:val="Body"/>
    <w:link w:val="DateChar"/>
    <w:uiPriority w:val="99"/>
    <w:pPr>
      <w:spacing w:before="280" w:after="560" w:line="280" w:lineRule="exact"/>
    </w:pPr>
    <w:rPr>
      <w:rFonts w:ascii="Calibri" w:hAnsi="Arial Unicode MS" w:cs="Arial Unicode MS"/>
      <w:color w:val="000000"/>
      <w:sz w:val="22"/>
      <w:szCs w:val="22"/>
      <w:u w:color="000000"/>
      <w:lang w:val="en-US"/>
    </w:rPr>
  </w:style>
  <w:style w:type="paragraph" w:customStyle="1" w:styleId="Body">
    <w:name w:val="Body"/>
    <w:pPr>
      <w:spacing w:after="280" w:line="280" w:lineRule="exact"/>
    </w:pPr>
    <w:rPr>
      <w:rFonts w:ascii="Calibri" w:hAnsi="Arial Unicode MS" w:cs="Arial Unicode MS"/>
      <w:color w:val="000000"/>
      <w:sz w:val="22"/>
      <w:szCs w:val="22"/>
      <w:u w:color="000000"/>
      <w:lang w:val="en-US"/>
    </w:rPr>
  </w:style>
  <w:style w:type="paragraph" w:styleId="Title">
    <w:name w:val="Title"/>
    <w:next w:val="Body"/>
    <w:link w:val="TitleChar"/>
    <w:uiPriority w:val="10"/>
    <w:qFormat/>
    <w:pPr>
      <w:spacing w:before="280" w:after="280" w:line="280" w:lineRule="exact"/>
    </w:pPr>
    <w:rPr>
      <w:rFonts w:ascii="Calibri" w:eastAsia="Calibri" w:hAnsi="Calibri" w:cs="Calibri"/>
      <w:b/>
      <w:bCs/>
      <w:color w:val="000000"/>
      <w:sz w:val="24"/>
      <w:szCs w:val="24"/>
      <w:u w:color="000000"/>
      <w:lang w:val="en-US"/>
    </w:rPr>
  </w:style>
  <w:style w:type="paragraph" w:customStyle="1" w:styleId="Heading">
    <w:name w:val="Heading"/>
    <w:next w:val="Body"/>
    <w:pPr>
      <w:spacing w:before="280" w:line="280" w:lineRule="exact"/>
      <w:outlineLvl w:val="0"/>
    </w:pPr>
    <w:rPr>
      <w:rFonts w:ascii="Calibri" w:hAnsi="Arial Unicode MS" w:cs="Arial Unicode MS"/>
      <w:b/>
      <w:bCs/>
      <w:color w:val="000000"/>
      <w:sz w:val="22"/>
      <w:szCs w:val="22"/>
      <w:u w:color="000000"/>
      <w:lang w:val="en-US"/>
    </w:rPr>
  </w:style>
  <w:style w:type="paragraph" w:customStyle="1" w:styleId="BulletA">
    <w:name w:val="Bullet A"/>
    <w:pPr>
      <w:spacing w:after="280" w:line="280" w:lineRule="exact"/>
      <w:ind w:left="567" w:hanging="283"/>
    </w:pPr>
    <w:rPr>
      <w:rFonts w:ascii="Calibri" w:hAnsi="Arial Unicode MS" w:cs="Arial Unicode MS"/>
      <w:color w:val="000000"/>
      <w:sz w:val="22"/>
      <w:szCs w:val="22"/>
      <w:u w:color="000000"/>
      <w:lang w:val="en-US"/>
    </w:rPr>
  </w:style>
  <w:style w:type="numbering" w:customStyle="1" w:styleId="List0">
    <w:name w:val="List 0"/>
    <w:basedOn w:val="ImportedStyle1"/>
    <w:pPr>
      <w:numPr>
        <w:numId w:val="4"/>
      </w:numPr>
    </w:pPr>
  </w:style>
  <w:style w:type="numbering" w:customStyle="1" w:styleId="ImportedStyle1">
    <w:name w:val="Imported Style 1"/>
  </w:style>
  <w:style w:type="character" w:customStyle="1" w:styleId="Heading1Char">
    <w:name w:val="Heading 1 Char"/>
    <w:basedOn w:val="DefaultParagraphFont"/>
    <w:link w:val="Heading1"/>
    <w:uiPriority w:val="9"/>
    <w:rsid w:val="001946E5"/>
    <w:rPr>
      <w:rFonts w:ascii="Aptos" w:eastAsiaTheme="minorEastAsia" w:hAnsi="Aptos" w:cs="Calibri"/>
      <w:b/>
      <w:bCs/>
      <w:iCs/>
      <w:color w:val="FFFFFF"/>
      <w:spacing w:val="-1"/>
      <w:sz w:val="40"/>
      <w:szCs w:val="40"/>
      <w:bdr w:val="none" w:sz="0" w:space="0" w:color="auto"/>
      <w:lang w:val="en-US"/>
    </w:rPr>
  </w:style>
  <w:style w:type="character" w:customStyle="1" w:styleId="TitleChar">
    <w:name w:val="Title Char"/>
    <w:basedOn w:val="DefaultParagraphFont"/>
    <w:link w:val="Title"/>
    <w:uiPriority w:val="10"/>
    <w:rsid w:val="00F237D1"/>
    <w:rPr>
      <w:rFonts w:ascii="Calibri" w:eastAsia="Calibri" w:hAnsi="Calibri" w:cs="Calibri"/>
      <w:b/>
      <w:bCs/>
      <w:color w:val="000000"/>
      <w:sz w:val="24"/>
      <w:szCs w:val="24"/>
      <w:u w:color="000000"/>
      <w:lang w:val="en-US"/>
    </w:rPr>
  </w:style>
  <w:style w:type="paragraph" w:customStyle="1" w:styleId="Bullet">
    <w:name w:val="Bullet"/>
    <w:basedOn w:val="ListParagraph"/>
    <w:qFormat/>
    <w:rsid w:val="00F237D1"/>
    <w:pPr>
      <w:numPr>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line="280" w:lineRule="exact"/>
      <w:contextualSpacing w:val="0"/>
    </w:pPr>
    <w:rPr>
      <w:rFonts w:asciiTheme="minorHAnsi" w:eastAsiaTheme="minorEastAsia" w:hAnsiTheme="minorHAnsi" w:cs="Times"/>
      <w:szCs w:val="22"/>
      <w:bdr w:val="none" w:sz="0" w:space="0" w:color="auto"/>
      <w:lang w:eastAsia="ja-JP"/>
    </w:rPr>
  </w:style>
  <w:style w:type="character" w:customStyle="1" w:styleId="DateChar">
    <w:name w:val="Date Char"/>
    <w:basedOn w:val="DefaultParagraphFont"/>
    <w:link w:val="Date"/>
    <w:uiPriority w:val="99"/>
    <w:rsid w:val="00F237D1"/>
    <w:rPr>
      <w:rFonts w:ascii="Calibri" w:hAnsi="Arial Unicode MS" w:cs="Arial Unicode MS"/>
      <w:color w:val="000000"/>
      <w:sz w:val="22"/>
      <w:szCs w:val="22"/>
      <w:u w:color="000000"/>
      <w:lang w:val="en-US"/>
    </w:rPr>
  </w:style>
  <w:style w:type="character" w:styleId="Strong">
    <w:name w:val="Strong"/>
    <w:basedOn w:val="DefaultParagraphFont"/>
    <w:uiPriority w:val="22"/>
    <w:qFormat/>
    <w:rsid w:val="00F237D1"/>
    <w:rPr>
      <w:b/>
      <w:bCs/>
    </w:rPr>
  </w:style>
  <w:style w:type="character" w:styleId="Emphasis">
    <w:name w:val="Emphasis"/>
    <w:basedOn w:val="DefaultParagraphFont"/>
    <w:uiPriority w:val="20"/>
    <w:qFormat/>
    <w:rsid w:val="00F237D1"/>
    <w:rPr>
      <w:i/>
      <w:iCs/>
    </w:rPr>
  </w:style>
  <w:style w:type="paragraph" w:styleId="ListParagraph">
    <w:name w:val="List Paragraph"/>
    <w:basedOn w:val="Normal"/>
    <w:uiPriority w:val="34"/>
    <w:qFormat/>
    <w:rsid w:val="00F237D1"/>
    <w:pPr>
      <w:ind w:left="720"/>
      <w:contextualSpacing/>
    </w:pPr>
  </w:style>
  <w:style w:type="paragraph" w:styleId="BalloonText">
    <w:name w:val="Balloon Text"/>
    <w:basedOn w:val="Normal"/>
    <w:link w:val="BalloonTextChar"/>
    <w:uiPriority w:val="99"/>
    <w:semiHidden/>
    <w:unhideWhenUsed/>
    <w:rsid w:val="00751E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E14"/>
    <w:rPr>
      <w:rFonts w:ascii="Lucida Grande" w:hAnsi="Lucida Grande" w:cs="Lucida Grande"/>
      <w:sz w:val="18"/>
      <w:szCs w:val="18"/>
      <w:lang w:val="en-US"/>
    </w:rPr>
  </w:style>
  <w:style w:type="paragraph" w:styleId="TOCHeading">
    <w:name w:val="TOC Heading"/>
    <w:basedOn w:val="Heading1"/>
    <w:next w:val="Normal"/>
    <w:uiPriority w:val="39"/>
    <w:unhideWhenUsed/>
    <w:qFormat/>
    <w:rsid w:val="001C386D"/>
    <w:pPr>
      <w:spacing w:before="400" w:after="40"/>
      <w:outlineLvl w:val="9"/>
    </w:pPr>
    <w:rPr>
      <w:rFonts w:asciiTheme="majorHAnsi" w:hAnsiTheme="majorHAnsi" w:cstheme="majorBidi"/>
      <w:b w:val="0"/>
      <w:bCs w:val="0"/>
      <w:i/>
      <w:color w:val="1F4F69" w:themeColor="accent1" w:themeShade="80"/>
      <w:sz w:val="36"/>
      <w:szCs w:val="36"/>
    </w:rPr>
  </w:style>
  <w:style w:type="character" w:styleId="FootnoteReference">
    <w:name w:val="footnote reference"/>
    <w:basedOn w:val="DefaultParagraphFont"/>
    <w:uiPriority w:val="99"/>
    <w:semiHidden/>
    <w:unhideWhenUsed/>
    <w:rsid w:val="001C386D"/>
    <w:rPr>
      <w:vertAlign w:val="superscript"/>
    </w:rPr>
  </w:style>
  <w:style w:type="paragraph" w:styleId="FootnoteText">
    <w:name w:val="footnote text"/>
    <w:basedOn w:val="Normal"/>
    <w:link w:val="FootnoteTextChar"/>
    <w:uiPriority w:val="99"/>
    <w:unhideWhenUsed/>
    <w:rsid w:val="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1C386D"/>
    <w:rPr>
      <w:rFonts w:ascii="Calibri" w:eastAsia="Calibri" w:hAnsi="Calibri" w:cs="Arial"/>
      <w:bdr w:val="none" w:sz="0" w:space="0" w:color="auto"/>
    </w:rPr>
  </w:style>
  <w:style w:type="paragraph" w:styleId="TOC1">
    <w:name w:val="toc 1"/>
    <w:basedOn w:val="Normal"/>
    <w:next w:val="Normal"/>
    <w:autoRedefine/>
    <w:uiPriority w:val="39"/>
    <w:unhideWhenUsed/>
    <w:rsid w:val="00BB588D"/>
    <w:pPr>
      <w:numPr>
        <w:numId w:val="6"/>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pPr>
    <w:rPr>
      <w:rFonts w:ascii="Calibri" w:eastAsia="Calibri" w:hAnsi="Calibri" w:cs="Arial"/>
      <w:b/>
      <w:bCs/>
      <w:noProof/>
      <w:szCs w:val="22"/>
      <w:bdr w:val="none" w:sz="0" w:space="0" w:color="auto"/>
      <w:lang w:val="en-GB"/>
    </w:rPr>
  </w:style>
  <w:style w:type="table" w:styleId="TableGrid">
    <w:name w:val="Table Grid"/>
    <w:basedOn w:val="TableNormal"/>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1"/>
    <w:rsid w:val="001C386D"/>
    <w:rPr>
      <w:rFonts w:ascii="Calibri" w:eastAsiaTheme="minorEastAsia" w:hAnsi="Calibri" w:cs="Calibri"/>
      <w:bdr w:val="none" w:sz="0" w:space="0" w:color="auto"/>
      <w:lang w:eastAsia="en-GB"/>
    </w:rPr>
  </w:style>
  <w:style w:type="paragraph" w:customStyle="1" w:styleId="TableParagraph">
    <w:name w:val="Table Paragraph"/>
    <w:basedOn w:val="Normal"/>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table" w:customStyle="1" w:styleId="TableGrid1">
    <w:name w:val="Table Grid1"/>
    <w:basedOn w:val="TableNormal"/>
    <w:next w:val="TableGrid"/>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142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rPr>
  </w:style>
  <w:style w:type="character" w:customStyle="1" w:styleId="NoSpacingChar">
    <w:name w:val="No Spacing Char"/>
    <w:basedOn w:val="DefaultParagraphFont"/>
    <w:link w:val="NoSpacing"/>
    <w:uiPriority w:val="1"/>
    <w:rsid w:val="00F142E1"/>
    <w:rPr>
      <w:rFonts w:asciiTheme="minorHAnsi" w:eastAsiaTheme="minorEastAsia" w:hAnsiTheme="minorHAnsi" w:cstheme="minorBidi"/>
      <w:sz w:val="22"/>
      <w:szCs w:val="22"/>
      <w:bdr w:val="none" w:sz="0" w:space="0" w:color="auto"/>
      <w:lang w:val="en-US"/>
    </w:rPr>
  </w:style>
  <w:style w:type="table" w:customStyle="1" w:styleId="Style1">
    <w:name w:val="Style1"/>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tblPr/>
    <w:tcPr>
      <w:shd w:val="clear" w:color="auto" w:fill="0085FF"/>
    </w:tcPr>
  </w:style>
  <w:style w:type="table" w:customStyle="1" w:styleId="Style2">
    <w:name w:val="Style2"/>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105E"/>
    <w:rPr>
      <w:color w:val="666666"/>
    </w:rPr>
  </w:style>
  <w:style w:type="numbering" w:customStyle="1" w:styleId="CurrentList1">
    <w:name w:val="Current List1"/>
    <w:uiPriority w:val="99"/>
    <w:rsid w:val="003D5F2E"/>
    <w:pPr>
      <w:numPr>
        <w:numId w:val="17"/>
      </w:numPr>
    </w:pPr>
  </w:style>
  <w:style w:type="paragraph" w:styleId="TOC2">
    <w:name w:val="toc 2"/>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220"/>
    </w:pPr>
    <w:rPr>
      <w:rFonts w:asciiTheme="minorHAnsi" w:eastAsiaTheme="minorEastAsia" w:hAnsiTheme="minorHAnsi"/>
      <w:szCs w:val="22"/>
      <w:bdr w:val="none" w:sz="0" w:space="0" w:color="auto"/>
    </w:rPr>
  </w:style>
  <w:style w:type="paragraph" w:styleId="TOC3">
    <w:name w:val="toc 3"/>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440"/>
    </w:pPr>
    <w:rPr>
      <w:rFonts w:asciiTheme="minorHAnsi" w:eastAsiaTheme="minorEastAsia" w:hAnsiTheme="minorHAnsi"/>
      <w:szCs w:val="22"/>
      <w:bdr w:val="none" w:sz="0" w:space="0" w:color="auto"/>
    </w:rPr>
  </w:style>
  <w:style w:type="character" w:styleId="UnresolvedMention">
    <w:name w:val="Unresolved Mention"/>
    <w:basedOn w:val="DefaultParagraphFont"/>
    <w:uiPriority w:val="99"/>
    <w:semiHidden/>
    <w:unhideWhenUsed/>
    <w:rsid w:val="00DA6CA4"/>
    <w:rPr>
      <w:color w:val="605E5C"/>
      <w:shd w:val="clear" w:color="auto" w:fill="E1DFDD"/>
    </w:rPr>
  </w:style>
  <w:style w:type="character" w:styleId="FollowedHyperlink">
    <w:name w:val="FollowedHyperlink"/>
    <w:basedOn w:val="DefaultParagraphFont"/>
    <w:uiPriority w:val="99"/>
    <w:semiHidden/>
    <w:unhideWhenUsed/>
    <w:rsid w:val="00DA6CA4"/>
    <w:rPr>
      <w:color w:val="FF00FF" w:themeColor="followedHyperlink"/>
      <w:u w:val="single"/>
    </w:rPr>
  </w:style>
  <w:style w:type="table" w:customStyle="1" w:styleId="TableGrid2">
    <w:name w:val="Table Grid2"/>
    <w:basedOn w:val="TableNormal"/>
    <w:next w:val="TableGrid"/>
    <w:uiPriority w:val="39"/>
    <w:rsid w:val="00CE6B0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DefaultParagraphFont"/>
    <w:link w:val="Footnote"/>
    <w:locked/>
    <w:rsid w:val="0008097E"/>
    <w:rPr>
      <w:rFonts w:ascii="Calibri" w:eastAsia="Calibri" w:hAnsi="Calibri" w:cs="Arial"/>
      <w:i/>
      <w:iCs/>
      <w:color w:val="404040" w:themeColor="text1" w:themeTint="BF"/>
      <w:sz w:val="18"/>
      <w:szCs w:val="18"/>
    </w:rPr>
  </w:style>
  <w:style w:type="paragraph" w:customStyle="1" w:styleId="Footnote">
    <w:name w:val="Footnote"/>
    <w:basedOn w:val="FootnoteText"/>
    <w:link w:val="FootnoteChar"/>
    <w:qFormat/>
    <w:rsid w:val="0008097E"/>
    <w:pPr>
      <w:keepLines/>
      <w:spacing w:after="80"/>
    </w:pPr>
    <w:rPr>
      <w:i/>
      <w:iCs/>
      <w:color w:val="404040" w:themeColor="text1" w:themeTint="BF"/>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ts val="1400"/>
          </a:lnSpc>
          <a:spcBef>
            <a:spcPts val="14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ED3E52274364A9618D6B053CEB649" ma:contentTypeVersion="15" ma:contentTypeDescription="Create a new document." ma:contentTypeScope="" ma:versionID="e24e60283c21f247aaf874260df79193">
  <xsd:schema xmlns:xsd="http://www.w3.org/2001/XMLSchema" xmlns:xs="http://www.w3.org/2001/XMLSchema" xmlns:p="http://schemas.microsoft.com/office/2006/metadata/properties" xmlns:ns2="8c196480-58c8-4417-9b69-40dfd8e4e5d9" xmlns:ns3="8d19fb96-2961-4f2e-a738-a5cb65004349" targetNamespace="http://schemas.microsoft.com/office/2006/metadata/properties" ma:root="true" ma:fieldsID="c570bca9541070a43485018d686dd3f7" ns2:_="" ns3:_="">
    <xsd:import namespace="8c196480-58c8-4417-9b69-40dfd8e4e5d9"/>
    <xsd:import namespace="8d19fb96-2961-4f2e-a738-a5cb650043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96480-58c8-4417-9b69-40dfd8e4e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78a5086-f24b-4f94-ad9e-7902b13caa1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9fb96-2961-4f2e-a738-a5cb650043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313daa-567e-4bb5-b917-91a28c4ffcee}" ma:internalName="TaxCatchAll" ma:showField="CatchAllData" ma:web="8d19fb96-2961-4f2e-a738-a5cb650043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1A2F452-E98F-4087-B694-7FBC76BA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96480-58c8-4417-9b69-40dfd8e4e5d9"/>
    <ds:schemaRef ds:uri="8d19fb96-2961-4f2e-a738-a5cb65004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95543-3C1F-444A-A209-527D59202475}">
  <ds:schemaRefs>
    <ds:schemaRef ds:uri="http://schemas.microsoft.com/sharepoint/v3/contenttype/forms"/>
  </ds:schemaRefs>
</ds:datastoreItem>
</file>

<file path=customXml/itemProps3.xml><?xml version="1.0" encoding="utf-8"?>
<ds:datastoreItem xmlns:ds="http://schemas.openxmlformats.org/officeDocument/2006/customXml" ds:itemID="{6E8882DE-DAA5-154F-94F5-84380E6E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AAB</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Manar Ali</cp:lastModifiedBy>
  <cp:revision>29</cp:revision>
  <cp:lastPrinted>2024-11-21T09:12:00Z</cp:lastPrinted>
  <dcterms:created xsi:type="dcterms:W3CDTF">2025-02-12T11:39:00Z</dcterms:created>
  <dcterms:modified xsi:type="dcterms:W3CDTF">2025-02-13T08:04:00Z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3f56bd6a,522c9d4f,4f13a070</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2025-01-22T07:49:54Z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f139dbd0-d9de-466e-8c31-3d0000cf1594</vt:lpwstr>
  </property>
  <property fmtid="{D5CDD505-2E9C-101B-9397-08002B2CF9AE}" pid="11" name="MSIP_Label_ff56cc6b-8e91-4f6b-ad73-14cd611c8a06_ContentBits">
    <vt:lpwstr>2</vt:lpwstr>
  </property>
</Properties>
</file>